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417C4" w14:textId="4C19F247" w:rsidR="004D3BB5" w:rsidRDefault="00503DA2" w:rsidP="004D3BB5">
      <w:pPr>
        <w:pBdr>
          <w:bottom w:val="single" w:sz="6" w:space="1" w:color="auto"/>
        </w:pBdr>
        <w:shd w:val="clear" w:color="auto" w:fill="FFFFFF"/>
        <w:jc w:val="center"/>
        <w:outlineLvl w:val="0"/>
        <w:rPr>
          <w:b/>
          <w:bCs/>
          <w:sz w:val="24"/>
          <w:szCs w:val="24"/>
        </w:rPr>
      </w:pPr>
      <w:r w:rsidRPr="00503DA2">
        <w:rPr>
          <w:b/>
          <w:bCs/>
          <w:sz w:val="24"/>
          <w:szCs w:val="24"/>
        </w:rPr>
        <w:t>NAINI PAPERS LIMITED</w:t>
      </w:r>
    </w:p>
    <w:p w14:paraId="5B40A922" w14:textId="5CC6697C" w:rsidR="004D3BB5" w:rsidRPr="004D3BB5" w:rsidRDefault="004D3BB5" w:rsidP="004D3BB5">
      <w:pPr>
        <w:autoSpaceDE/>
        <w:autoSpaceDN/>
        <w:spacing w:after="520"/>
        <w:jc w:val="center"/>
        <w:rPr>
          <w:rFonts w:eastAsia="Bookman Old Style"/>
          <w:b/>
          <w:bCs/>
          <w:color w:val="000000"/>
          <w:sz w:val="24"/>
          <w:szCs w:val="24"/>
          <w:lang w:bidi="en-US"/>
        </w:rPr>
      </w:pPr>
      <w:r w:rsidRPr="00136915">
        <w:rPr>
          <w:rFonts w:eastAsia="Bookman Old Style"/>
          <w:b/>
          <w:bCs/>
          <w:color w:val="000000"/>
          <w:sz w:val="24"/>
          <w:szCs w:val="24"/>
          <w:lang w:bidi="en-US"/>
        </w:rPr>
        <w:t>CODE OF PRACTICES AND PROCEDURES FOR FAIR DISCLOSURE OF UNPUBLISHED PRICE SENSITIVE INFORMATIO</w:t>
      </w:r>
      <w:r>
        <w:rPr>
          <w:rFonts w:eastAsia="Bookman Old Style"/>
          <w:b/>
          <w:bCs/>
          <w:color w:val="000000"/>
          <w:sz w:val="24"/>
          <w:szCs w:val="24"/>
          <w:lang w:bidi="en-US"/>
        </w:rPr>
        <w:t>N</w:t>
      </w:r>
    </w:p>
    <w:p w14:paraId="4453E55A" w14:textId="712FE61D" w:rsidR="00136915" w:rsidRPr="00136915" w:rsidRDefault="00136915" w:rsidP="00136915">
      <w:pPr>
        <w:pStyle w:val="ListParagraph"/>
        <w:numPr>
          <w:ilvl w:val="0"/>
          <w:numId w:val="20"/>
        </w:numPr>
        <w:outlineLvl w:val="0"/>
        <w:rPr>
          <w:b/>
          <w:sz w:val="24"/>
          <w:szCs w:val="24"/>
        </w:rPr>
      </w:pPr>
      <w:bookmarkStart w:id="0" w:name="_Toc195125372"/>
      <w:r w:rsidRPr="00136915">
        <w:rPr>
          <w:b/>
          <w:sz w:val="24"/>
          <w:szCs w:val="24"/>
        </w:rPr>
        <w:t>INTRODUCTION</w:t>
      </w:r>
      <w:bookmarkEnd w:id="0"/>
    </w:p>
    <w:p w14:paraId="61927699" w14:textId="77777777" w:rsidR="00136915" w:rsidRPr="00136915" w:rsidRDefault="00136915" w:rsidP="00136915">
      <w:pPr>
        <w:contextualSpacing/>
        <w:jc w:val="both"/>
        <w:rPr>
          <w:b/>
          <w:sz w:val="24"/>
          <w:szCs w:val="24"/>
        </w:rPr>
      </w:pPr>
    </w:p>
    <w:p w14:paraId="4ADCC1AB" w14:textId="4CE8235C" w:rsidR="00136915" w:rsidRPr="00136915" w:rsidRDefault="00136915" w:rsidP="00136915">
      <w:pPr>
        <w:ind w:left="720" w:right="4"/>
        <w:contextualSpacing/>
        <w:jc w:val="both"/>
        <w:rPr>
          <w:sz w:val="24"/>
          <w:szCs w:val="24"/>
        </w:rPr>
      </w:pPr>
      <w:r w:rsidRPr="00136915">
        <w:rPr>
          <w:sz w:val="24"/>
          <w:szCs w:val="24"/>
        </w:rPr>
        <w:t>In accordance with Regulation 8 read with Schedule A of the Securities and Exchange Board of India (“</w:t>
      </w:r>
      <w:r w:rsidRPr="00136915">
        <w:rPr>
          <w:b/>
          <w:bCs/>
          <w:sz w:val="24"/>
          <w:szCs w:val="24"/>
        </w:rPr>
        <w:t>SEBI</w:t>
      </w:r>
      <w:r w:rsidRPr="00136915">
        <w:rPr>
          <w:sz w:val="24"/>
          <w:szCs w:val="24"/>
        </w:rPr>
        <w:t>”) (Prohibition of Insider Trading) Regulations, 2015 (“</w:t>
      </w:r>
      <w:r w:rsidRPr="00136915">
        <w:rPr>
          <w:b/>
          <w:bCs/>
          <w:sz w:val="24"/>
          <w:szCs w:val="24"/>
        </w:rPr>
        <w:t>PIT Regulations</w:t>
      </w:r>
      <w:r w:rsidRPr="00136915">
        <w:rPr>
          <w:sz w:val="24"/>
          <w:szCs w:val="24"/>
        </w:rPr>
        <w:t xml:space="preserve">”), as amended, the Board of </w:t>
      </w:r>
      <w:r w:rsidR="00503DA2" w:rsidRPr="00503DA2">
        <w:rPr>
          <w:bCs/>
          <w:sz w:val="24"/>
          <w:szCs w:val="24"/>
        </w:rPr>
        <w:t>Naini Papers Limited</w:t>
      </w:r>
      <w:r w:rsidRPr="00136915">
        <w:rPr>
          <w:b/>
          <w:bCs/>
          <w:sz w:val="24"/>
          <w:szCs w:val="24"/>
        </w:rPr>
        <w:t xml:space="preserve"> </w:t>
      </w:r>
      <w:r w:rsidRPr="00136915">
        <w:rPr>
          <w:sz w:val="24"/>
          <w:szCs w:val="24"/>
        </w:rPr>
        <w:t>(“</w:t>
      </w:r>
      <w:r w:rsidRPr="00136915">
        <w:rPr>
          <w:b/>
          <w:bCs/>
          <w:sz w:val="24"/>
          <w:szCs w:val="24"/>
        </w:rPr>
        <w:t>Company</w:t>
      </w:r>
      <w:r w:rsidRPr="00136915">
        <w:rPr>
          <w:sz w:val="24"/>
          <w:szCs w:val="24"/>
        </w:rPr>
        <w:t>”), has adopted this ‘Code of practices and procedures for fair disclosure of Unpublished Price Sensitive Information’.</w:t>
      </w:r>
    </w:p>
    <w:p w14:paraId="11FEA127" w14:textId="77777777" w:rsidR="00136915" w:rsidRPr="00136915" w:rsidRDefault="00136915" w:rsidP="00136915">
      <w:pPr>
        <w:ind w:left="720" w:right="297"/>
        <w:contextualSpacing/>
        <w:jc w:val="both"/>
        <w:rPr>
          <w:sz w:val="24"/>
          <w:szCs w:val="24"/>
        </w:rPr>
      </w:pPr>
    </w:p>
    <w:p w14:paraId="70791B73" w14:textId="310CEFC9" w:rsidR="00136915" w:rsidRPr="00136915" w:rsidRDefault="00136915" w:rsidP="00136915">
      <w:pPr>
        <w:pStyle w:val="ListParagraph"/>
        <w:numPr>
          <w:ilvl w:val="0"/>
          <w:numId w:val="20"/>
        </w:numPr>
        <w:outlineLvl w:val="0"/>
        <w:rPr>
          <w:b/>
          <w:sz w:val="24"/>
          <w:szCs w:val="24"/>
        </w:rPr>
      </w:pPr>
      <w:bookmarkStart w:id="1" w:name="_Toc195125373"/>
      <w:r w:rsidRPr="00136915">
        <w:rPr>
          <w:b/>
          <w:sz w:val="24"/>
          <w:szCs w:val="24"/>
        </w:rPr>
        <w:t>OBJECTIVE</w:t>
      </w:r>
      <w:bookmarkEnd w:id="1"/>
    </w:p>
    <w:p w14:paraId="711EF326" w14:textId="77777777" w:rsidR="00136915" w:rsidRPr="00136915" w:rsidRDefault="00136915" w:rsidP="00136915">
      <w:pPr>
        <w:ind w:left="720"/>
        <w:contextualSpacing/>
        <w:outlineLvl w:val="0"/>
        <w:rPr>
          <w:b/>
          <w:sz w:val="24"/>
          <w:szCs w:val="24"/>
        </w:rPr>
      </w:pPr>
    </w:p>
    <w:p w14:paraId="4B62FA0E" w14:textId="77777777" w:rsidR="00136915" w:rsidRPr="00136915" w:rsidRDefault="00136915" w:rsidP="00136915">
      <w:pPr>
        <w:ind w:left="720"/>
        <w:jc w:val="both"/>
        <w:rPr>
          <w:sz w:val="24"/>
          <w:szCs w:val="24"/>
        </w:rPr>
      </w:pPr>
      <w:r w:rsidRPr="00136915">
        <w:rPr>
          <w:sz w:val="24"/>
          <w:szCs w:val="24"/>
        </w:rPr>
        <w:t>The objective of the Code is to formulate a framework and policy for fair disclosure of events and occurrences that could impact price discovery in the market for the Company’s Securities, including the Unpublished Price Sensitive Information, and to maintain the uniformity, transparency and fairness in dealings with all stakeholders and ensure adherence to applicable laws and regulations.</w:t>
      </w:r>
    </w:p>
    <w:p w14:paraId="2F1FD1AA" w14:textId="77777777" w:rsidR="00136915" w:rsidRPr="00136915" w:rsidRDefault="00136915" w:rsidP="00136915">
      <w:pPr>
        <w:ind w:left="720"/>
        <w:contextualSpacing/>
        <w:outlineLvl w:val="0"/>
        <w:rPr>
          <w:b/>
          <w:sz w:val="24"/>
          <w:szCs w:val="24"/>
        </w:rPr>
      </w:pPr>
    </w:p>
    <w:p w14:paraId="72BB33C8" w14:textId="5829CE15" w:rsidR="00136915" w:rsidRPr="00136915" w:rsidRDefault="00136915" w:rsidP="00136915">
      <w:pPr>
        <w:pStyle w:val="ListParagraph"/>
        <w:numPr>
          <w:ilvl w:val="0"/>
          <w:numId w:val="20"/>
        </w:numPr>
        <w:outlineLvl w:val="0"/>
        <w:rPr>
          <w:b/>
          <w:sz w:val="24"/>
          <w:szCs w:val="24"/>
        </w:rPr>
      </w:pPr>
      <w:bookmarkStart w:id="2" w:name="_Toc195125374"/>
      <w:r w:rsidRPr="00136915">
        <w:rPr>
          <w:b/>
          <w:sz w:val="24"/>
          <w:szCs w:val="24"/>
        </w:rPr>
        <w:t>DEFINITIONS</w:t>
      </w:r>
      <w:bookmarkEnd w:id="2"/>
    </w:p>
    <w:p w14:paraId="12BE755F" w14:textId="77777777" w:rsidR="00136915" w:rsidRPr="00136915" w:rsidRDefault="00136915" w:rsidP="00136915">
      <w:pPr>
        <w:rPr>
          <w:sz w:val="24"/>
          <w:szCs w:val="24"/>
        </w:rPr>
      </w:pPr>
    </w:p>
    <w:p w14:paraId="2FA97EC7" w14:textId="77777777" w:rsidR="00136915" w:rsidRPr="00136915" w:rsidRDefault="00136915" w:rsidP="00136915">
      <w:pPr>
        <w:numPr>
          <w:ilvl w:val="0"/>
          <w:numId w:val="3"/>
        </w:numPr>
        <w:tabs>
          <w:tab w:val="left" w:pos="1461"/>
          <w:tab w:val="left" w:pos="1462"/>
        </w:tabs>
        <w:ind w:left="1418" w:hanging="709"/>
        <w:contextualSpacing/>
        <w:jc w:val="both"/>
        <w:rPr>
          <w:b/>
          <w:sz w:val="24"/>
          <w:szCs w:val="24"/>
        </w:rPr>
      </w:pPr>
      <w:bookmarkStart w:id="3" w:name="_Hlk518467374"/>
      <w:r w:rsidRPr="00136915">
        <w:rPr>
          <w:b/>
          <w:sz w:val="24"/>
          <w:szCs w:val="24"/>
        </w:rPr>
        <w:t xml:space="preserve">“Board” </w:t>
      </w:r>
      <w:r w:rsidRPr="00136915">
        <w:rPr>
          <w:sz w:val="24"/>
          <w:szCs w:val="24"/>
        </w:rPr>
        <w:t>shall mean the board of directors of the Company.</w:t>
      </w:r>
    </w:p>
    <w:p w14:paraId="147153CA" w14:textId="77777777" w:rsidR="00136915" w:rsidRPr="00136915" w:rsidRDefault="00136915" w:rsidP="00136915">
      <w:pPr>
        <w:ind w:left="1352" w:hanging="567"/>
        <w:contextualSpacing/>
        <w:rPr>
          <w:b/>
          <w:sz w:val="24"/>
          <w:szCs w:val="24"/>
        </w:rPr>
      </w:pPr>
    </w:p>
    <w:p w14:paraId="5AA82866" w14:textId="77777777" w:rsidR="00136915" w:rsidRPr="00136915" w:rsidRDefault="00136915" w:rsidP="00136915">
      <w:pPr>
        <w:numPr>
          <w:ilvl w:val="0"/>
          <w:numId w:val="3"/>
        </w:numPr>
        <w:tabs>
          <w:tab w:val="left" w:pos="1461"/>
          <w:tab w:val="left" w:pos="1462"/>
        </w:tabs>
        <w:ind w:left="1418" w:hanging="709"/>
        <w:contextualSpacing/>
        <w:jc w:val="both"/>
        <w:rPr>
          <w:b/>
          <w:sz w:val="24"/>
          <w:szCs w:val="24"/>
        </w:rPr>
      </w:pPr>
      <w:r w:rsidRPr="00136915">
        <w:rPr>
          <w:b/>
          <w:sz w:val="24"/>
          <w:szCs w:val="24"/>
        </w:rPr>
        <w:t xml:space="preserve">“Code” </w:t>
      </w:r>
      <w:r w:rsidRPr="00136915">
        <w:rPr>
          <w:sz w:val="24"/>
          <w:szCs w:val="24"/>
        </w:rPr>
        <w:t>means this Code of practices and procedures for fair disclosure of UPSI.</w:t>
      </w:r>
    </w:p>
    <w:p w14:paraId="0022BDDB" w14:textId="77777777" w:rsidR="00136915" w:rsidRPr="00136915" w:rsidRDefault="00136915" w:rsidP="00136915">
      <w:pPr>
        <w:ind w:left="1352" w:hanging="567"/>
        <w:rPr>
          <w:b/>
          <w:sz w:val="24"/>
          <w:szCs w:val="24"/>
        </w:rPr>
      </w:pPr>
    </w:p>
    <w:p w14:paraId="4FDA2425" w14:textId="5A8746FB" w:rsidR="00136915" w:rsidRPr="00136915" w:rsidRDefault="00136915" w:rsidP="00136915">
      <w:pPr>
        <w:numPr>
          <w:ilvl w:val="0"/>
          <w:numId w:val="3"/>
        </w:numPr>
        <w:tabs>
          <w:tab w:val="left" w:pos="1461"/>
          <w:tab w:val="left" w:pos="1462"/>
        </w:tabs>
        <w:ind w:left="1418" w:hanging="709"/>
        <w:contextualSpacing/>
        <w:jc w:val="both"/>
        <w:rPr>
          <w:b/>
          <w:sz w:val="24"/>
          <w:szCs w:val="24"/>
        </w:rPr>
      </w:pPr>
      <w:r w:rsidRPr="00136915">
        <w:rPr>
          <w:b/>
          <w:sz w:val="24"/>
          <w:szCs w:val="24"/>
        </w:rPr>
        <w:t xml:space="preserve">“Company” </w:t>
      </w:r>
      <w:r w:rsidRPr="00136915">
        <w:rPr>
          <w:sz w:val="24"/>
          <w:szCs w:val="24"/>
        </w:rPr>
        <w:t xml:space="preserve">shall mean </w:t>
      </w:r>
      <w:r w:rsidR="00503DA2" w:rsidRPr="00503DA2">
        <w:rPr>
          <w:bCs/>
          <w:sz w:val="24"/>
          <w:szCs w:val="24"/>
        </w:rPr>
        <w:t>Naini Papers Limited</w:t>
      </w:r>
      <w:r w:rsidRPr="00136915">
        <w:rPr>
          <w:sz w:val="24"/>
          <w:szCs w:val="24"/>
        </w:rPr>
        <w:t>.</w:t>
      </w:r>
    </w:p>
    <w:p w14:paraId="7EA97203" w14:textId="77777777" w:rsidR="00136915" w:rsidRPr="00136915" w:rsidRDefault="00136915" w:rsidP="00136915">
      <w:pPr>
        <w:tabs>
          <w:tab w:val="left" w:pos="1461"/>
          <w:tab w:val="left" w:pos="1462"/>
        </w:tabs>
        <w:ind w:left="1418"/>
        <w:contextualSpacing/>
        <w:jc w:val="both"/>
        <w:rPr>
          <w:b/>
          <w:sz w:val="24"/>
          <w:szCs w:val="24"/>
        </w:rPr>
      </w:pPr>
    </w:p>
    <w:p w14:paraId="4587CBC2" w14:textId="77777777" w:rsidR="00136915" w:rsidRPr="00136915" w:rsidRDefault="00136915" w:rsidP="00136915">
      <w:pPr>
        <w:numPr>
          <w:ilvl w:val="0"/>
          <w:numId w:val="3"/>
        </w:numPr>
        <w:tabs>
          <w:tab w:val="left" w:pos="1461"/>
          <w:tab w:val="left" w:pos="1462"/>
        </w:tabs>
        <w:ind w:left="1418" w:hanging="709"/>
        <w:contextualSpacing/>
        <w:jc w:val="both"/>
        <w:rPr>
          <w:b/>
          <w:sz w:val="24"/>
          <w:szCs w:val="24"/>
        </w:rPr>
      </w:pPr>
      <w:r w:rsidRPr="00136915">
        <w:rPr>
          <w:b/>
          <w:sz w:val="24"/>
          <w:szCs w:val="24"/>
        </w:rPr>
        <w:t xml:space="preserve">“Compliance Officer” </w:t>
      </w:r>
      <w:r w:rsidRPr="00136915">
        <w:rPr>
          <w:sz w:val="24"/>
          <w:szCs w:val="24"/>
        </w:rPr>
        <w:t>means any senior officer, designated so and reporting to the Board, who is financially literate and is capable of appreciating requirements for legal and regulatory compliance under the PIT Regulations, and who shall be responsible for compliance of policies, procedures, maintenance of records, monitoring adherence to the rules of preservation of UPSI, monitoring of trades and the implementation of the codes specified under the PIT Regulations under the overall supervision of the Board.</w:t>
      </w:r>
    </w:p>
    <w:p w14:paraId="05A0B642" w14:textId="77777777" w:rsidR="00136915" w:rsidRPr="00136915" w:rsidRDefault="00136915" w:rsidP="00136915">
      <w:pPr>
        <w:ind w:left="1352" w:hanging="567"/>
        <w:contextualSpacing/>
        <w:rPr>
          <w:b/>
          <w:sz w:val="24"/>
          <w:szCs w:val="24"/>
        </w:rPr>
      </w:pPr>
    </w:p>
    <w:p w14:paraId="017CC138" w14:textId="77777777" w:rsidR="00136915" w:rsidRPr="00136915" w:rsidRDefault="00136915" w:rsidP="00136915">
      <w:pPr>
        <w:numPr>
          <w:ilvl w:val="0"/>
          <w:numId w:val="3"/>
        </w:numPr>
        <w:tabs>
          <w:tab w:val="left" w:pos="1458"/>
          <w:tab w:val="left" w:pos="1459"/>
        </w:tabs>
        <w:ind w:left="1418" w:hanging="709"/>
        <w:contextualSpacing/>
        <w:jc w:val="both"/>
        <w:rPr>
          <w:sz w:val="24"/>
          <w:szCs w:val="24"/>
        </w:rPr>
      </w:pPr>
      <w:r w:rsidRPr="00136915">
        <w:rPr>
          <w:b/>
          <w:sz w:val="24"/>
          <w:szCs w:val="24"/>
        </w:rPr>
        <w:t xml:space="preserve">“Stock Exchange” </w:t>
      </w:r>
      <w:r w:rsidRPr="00136915">
        <w:rPr>
          <w:sz w:val="24"/>
          <w:szCs w:val="24"/>
        </w:rPr>
        <w:t xml:space="preserve">shall mean a </w:t>
      </w:r>
      <w:proofErr w:type="spellStart"/>
      <w:r w:rsidRPr="00136915">
        <w:rPr>
          <w:sz w:val="24"/>
          <w:szCs w:val="24"/>
        </w:rPr>
        <w:t>recognised</w:t>
      </w:r>
      <w:proofErr w:type="spellEnd"/>
      <w:r w:rsidRPr="00136915">
        <w:rPr>
          <w:sz w:val="24"/>
          <w:szCs w:val="24"/>
        </w:rPr>
        <w:t xml:space="preserve"> stock exchange on which the securities of the Company are listed.</w:t>
      </w:r>
    </w:p>
    <w:p w14:paraId="2A0D4083" w14:textId="77777777" w:rsidR="00136915" w:rsidRPr="00136915" w:rsidRDefault="00136915" w:rsidP="00136915">
      <w:pPr>
        <w:ind w:left="1352" w:hanging="567"/>
        <w:rPr>
          <w:sz w:val="24"/>
          <w:szCs w:val="24"/>
        </w:rPr>
      </w:pPr>
    </w:p>
    <w:p w14:paraId="597099C9" w14:textId="77777777" w:rsidR="00136915" w:rsidRPr="00136915" w:rsidRDefault="00136915" w:rsidP="00136915">
      <w:pPr>
        <w:numPr>
          <w:ilvl w:val="0"/>
          <w:numId w:val="3"/>
        </w:numPr>
        <w:tabs>
          <w:tab w:val="left" w:pos="1458"/>
          <w:tab w:val="left" w:pos="1459"/>
        </w:tabs>
        <w:ind w:left="1418" w:hanging="709"/>
        <w:contextualSpacing/>
        <w:jc w:val="both"/>
        <w:rPr>
          <w:sz w:val="24"/>
          <w:szCs w:val="24"/>
        </w:rPr>
      </w:pPr>
      <w:r w:rsidRPr="00136915">
        <w:rPr>
          <w:sz w:val="24"/>
          <w:szCs w:val="24"/>
        </w:rPr>
        <w:t>“</w:t>
      </w:r>
      <w:r w:rsidRPr="00136915">
        <w:rPr>
          <w:b/>
          <w:sz w:val="24"/>
          <w:szCs w:val="24"/>
        </w:rPr>
        <w:t>Unpublished Price Sensitive Information</w:t>
      </w:r>
      <w:r w:rsidRPr="00136915">
        <w:rPr>
          <w:sz w:val="24"/>
          <w:szCs w:val="24"/>
        </w:rPr>
        <w:t>” or “</w:t>
      </w:r>
      <w:r w:rsidRPr="00136915">
        <w:rPr>
          <w:b/>
          <w:bCs/>
          <w:sz w:val="24"/>
          <w:szCs w:val="24"/>
        </w:rPr>
        <w:t>UPSI</w:t>
      </w:r>
      <w:r w:rsidRPr="00136915">
        <w:rPr>
          <w:sz w:val="24"/>
          <w:szCs w:val="24"/>
        </w:rPr>
        <w:t xml:space="preserve">” shall have the meaning given to such term in the PIT Regulations. </w:t>
      </w:r>
    </w:p>
    <w:p w14:paraId="4FC8A233" w14:textId="77777777" w:rsidR="00136915" w:rsidRPr="00136915" w:rsidRDefault="00136915" w:rsidP="00136915">
      <w:pPr>
        <w:ind w:left="1352" w:hanging="567"/>
        <w:contextualSpacing/>
        <w:rPr>
          <w:b/>
          <w:sz w:val="24"/>
          <w:szCs w:val="24"/>
        </w:rPr>
      </w:pPr>
    </w:p>
    <w:p w14:paraId="5F036F85" w14:textId="744A721B" w:rsidR="00136915" w:rsidRPr="00136915" w:rsidRDefault="00136915" w:rsidP="00136915">
      <w:pPr>
        <w:ind w:left="720"/>
        <w:contextualSpacing/>
        <w:jc w:val="both"/>
        <w:rPr>
          <w:sz w:val="24"/>
          <w:szCs w:val="24"/>
        </w:rPr>
      </w:pPr>
      <w:r w:rsidRPr="00136915">
        <w:rPr>
          <w:sz w:val="24"/>
          <w:szCs w:val="24"/>
        </w:rPr>
        <w:t xml:space="preserve">All terms used but not defined herein shall have the meaning ascribed to such term under the PIT Regulations and the Code of Conduct for Prevention of Insider Trading of </w:t>
      </w:r>
      <w:r w:rsidRPr="00136915">
        <w:rPr>
          <w:bCs/>
          <w:sz w:val="24"/>
          <w:szCs w:val="24"/>
        </w:rPr>
        <w:t>the Company</w:t>
      </w:r>
      <w:r w:rsidRPr="00136915">
        <w:rPr>
          <w:sz w:val="24"/>
          <w:szCs w:val="24"/>
        </w:rPr>
        <w:t xml:space="preserve"> </w:t>
      </w:r>
      <w:r w:rsidR="00BA17B4">
        <w:rPr>
          <w:sz w:val="24"/>
          <w:szCs w:val="24"/>
        </w:rPr>
        <w:t xml:space="preserve">formulated under Regulation 9 of the PIT Regulations </w:t>
      </w:r>
      <w:r w:rsidRPr="00136915">
        <w:rPr>
          <w:sz w:val="24"/>
          <w:szCs w:val="24"/>
        </w:rPr>
        <w:t>(“</w:t>
      </w:r>
      <w:r w:rsidRPr="00136915">
        <w:rPr>
          <w:b/>
          <w:bCs/>
          <w:sz w:val="24"/>
          <w:szCs w:val="24"/>
        </w:rPr>
        <w:t>Insider</w:t>
      </w:r>
      <w:r w:rsidRPr="00136915">
        <w:rPr>
          <w:sz w:val="24"/>
          <w:szCs w:val="24"/>
        </w:rPr>
        <w:t xml:space="preserve"> </w:t>
      </w:r>
      <w:r w:rsidRPr="00136915">
        <w:rPr>
          <w:b/>
          <w:bCs/>
          <w:sz w:val="24"/>
          <w:szCs w:val="24"/>
        </w:rPr>
        <w:t>Code</w:t>
      </w:r>
      <w:r w:rsidRPr="00136915">
        <w:rPr>
          <w:sz w:val="24"/>
          <w:szCs w:val="24"/>
        </w:rPr>
        <w:t>”)</w:t>
      </w:r>
      <w:r w:rsidR="00BA17B4">
        <w:rPr>
          <w:sz w:val="24"/>
          <w:szCs w:val="24"/>
        </w:rPr>
        <w:t>.</w:t>
      </w:r>
      <w:r w:rsidRPr="00136915">
        <w:rPr>
          <w:sz w:val="24"/>
          <w:szCs w:val="24"/>
        </w:rPr>
        <w:t xml:space="preserve"> In case </w:t>
      </w:r>
      <w:r w:rsidRPr="00136915">
        <w:rPr>
          <w:sz w:val="24"/>
          <w:szCs w:val="24"/>
        </w:rPr>
        <w:lastRenderedPageBreak/>
        <w:t>of any discrepancy between the PIT Regulations and the terms defined herein, the meaning as ascribed under the PIT Regulations, shall prevail.</w:t>
      </w:r>
    </w:p>
    <w:p w14:paraId="21DA17DC" w14:textId="77777777" w:rsidR="00136915" w:rsidRPr="00136915" w:rsidRDefault="00136915" w:rsidP="00136915">
      <w:pPr>
        <w:ind w:left="1352" w:hanging="567"/>
        <w:contextualSpacing/>
        <w:rPr>
          <w:b/>
          <w:sz w:val="24"/>
          <w:szCs w:val="24"/>
        </w:rPr>
      </w:pPr>
    </w:p>
    <w:p w14:paraId="46D224E5" w14:textId="79A7536D" w:rsidR="00136915" w:rsidRPr="00BA17B4" w:rsidRDefault="00136915" w:rsidP="00BA17B4">
      <w:pPr>
        <w:pStyle w:val="ListParagraph"/>
        <w:numPr>
          <w:ilvl w:val="0"/>
          <w:numId w:val="20"/>
        </w:numPr>
        <w:outlineLvl w:val="0"/>
        <w:rPr>
          <w:b/>
          <w:sz w:val="24"/>
          <w:szCs w:val="24"/>
        </w:rPr>
      </w:pPr>
      <w:bookmarkStart w:id="4" w:name="_Toc195125375"/>
      <w:bookmarkEnd w:id="3"/>
      <w:r w:rsidRPr="00BA17B4">
        <w:rPr>
          <w:b/>
          <w:sz w:val="24"/>
          <w:szCs w:val="24"/>
        </w:rPr>
        <w:t>CHIEF INVESTOR RELATIONS OFFICER (CIRO)</w:t>
      </w:r>
      <w:bookmarkEnd w:id="4"/>
    </w:p>
    <w:p w14:paraId="06DE3418" w14:textId="77777777" w:rsidR="00136915" w:rsidRPr="00136915" w:rsidRDefault="00136915" w:rsidP="00136915">
      <w:pPr>
        <w:tabs>
          <w:tab w:val="left" w:pos="1458"/>
          <w:tab w:val="left" w:pos="1459"/>
        </w:tabs>
        <w:ind w:left="709" w:hanging="425"/>
        <w:contextualSpacing/>
        <w:jc w:val="both"/>
        <w:rPr>
          <w:sz w:val="24"/>
          <w:szCs w:val="24"/>
        </w:rPr>
      </w:pPr>
    </w:p>
    <w:p w14:paraId="15813A76" w14:textId="33718761" w:rsidR="00136915" w:rsidRPr="00136915" w:rsidRDefault="00136915" w:rsidP="00136915">
      <w:pPr>
        <w:numPr>
          <w:ilvl w:val="1"/>
          <w:numId w:val="2"/>
        </w:numPr>
        <w:ind w:left="709" w:hanging="425"/>
        <w:jc w:val="both"/>
        <w:rPr>
          <w:bCs/>
          <w:sz w:val="24"/>
          <w:szCs w:val="24"/>
        </w:rPr>
      </w:pPr>
      <w:r w:rsidRPr="00136915">
        <w:rPr>
          <w:sz w:val="24"/>
          <w:szCs w:val="24"/>
        </w:rPr>
        <w:t xml:space="preserve">For the purposes of this Code, </w:t>
      </w:r>
      <w:r w:rsidR="009E74A2">
        <w:rPr>
          <w:sz w:val="24"/>
          <w:szCs w:val="24"/>
        </w:rPr>
        <w:t>Company Secretary and Compliance Officer</w:t>
      </w:r>
      <w:r w:rsidR="00503DA2">
        <w:rPr>
          <w:sz w:val="24"/>
          <w:szCs w:val="24"/>
        </w:rPr>
        <w:t xml:space="preserve"> </w:t>
      </w:r>
      <w:r w:rsidRPr="00136915">
        <w:rPr>
          <w:sz w:val="24"/>
          <w:szCs w:val="24"/>
        </w:rPr>
        <w:t>shall act as the Chief Investor Relations Officer (“</w:t>
      </w:r>
      <w:r w:rsidRPr="00136915">
        <w:rPr>
          <w:b/>
          <w:sz w:val="24"/>
          <w:szCs w:val="24"/>
        </w:rPr>
        <w:t>CIRO</w:t>
      </w:r>
      <w:r w:rsidRPr="00136915">
        <w:rPr>
          <w:sz w:val="24"/>
          <w:szCs w:val="24"/>
        </w:rPr>
        <w:t>”).</w:t>
      </w:r>
    </w:p>
    <w:p w14:paraId="19AC8E1F" w14:textId="77777777" w:rsidR="00136915" w:rsidRPr="00136915" w:rsidRDefault="00136915" w:rsidP="00136915">
      <w:pPr>
        <w:ind w:left="709" w:hanging="425"/>
        <w:rPr>
          <w:b/>
          <w:bCs/>
          <w:sz w:val="24"/>
          <w:szCs w:val="24"/>
        </w:rPr>
      </w:pPr>
    </w:p>
    <w:p w14:paraId="0BD4F928" w14:textId="77777777" w:rsidR="00136915" w:rsidRPr="00136915" w:rsidRDefault="00136915" w:rsidP="00136915">
      <w:pPr>
        <w:numPr>
          <w:ilvl w:val="1"/>
          <w:numId w:val="2"/>
        </w:numPr>
        <w:ind w:left="709" w:hanging="425"/>
        <w:jc w:val="both"/>
        <w:rPr>
          <w:bCs/>
          <w:sz w:val="24"/>
          <w:szCs w:val="24"/>
        </w:rPr>
      </w:pPr>
      <w:r w:rsidRPr="00136915">
        <w:rPr>
          <w:sz w:val="24"/>
          <w:szCs w:val="24"/>
        </w:rPr>
        <w:t>The CIRO</w:t>
      </w:r>
      <w:r w:rsidRPr="00136915">
        <w:rPr>
          <w:bCs/>
          <w:sz w:val="24"/>
          <w:szCs w:val="24"/>
        </w:rPr>
        <w:t xml:space="preserve"> would </w:t>
      </w:r>
      <w:r w:rsidRPr="00136915">
        <w:rPr>
          <w:sz w:val="24"/>
          <w:szCs w:val="24"/>
        </w:rPr>
        <w:t>be responsible for</w:t>
      </w:r>
      <w:r w:rsidRPr="00136915">
        <w:rPr>
          <w:bCs/>
          <w:sz w:val="24"/>
          <w:szCs w:val="24"/>
        </w:rPr>
        <w:t>:</w:t>
      </w:r>
    </w:p>
    <w:p w14:paraId="0467285C" w14:textId="77777777" w:rsidR="00136915" w:rsidRPr="00136915" w:rsidRDefault="00136915" w:rsidP="00136915">
      <w:pPr>
        <w:ind w:left="709" w:hanging="425"/>
        <w:rPr>
          <w:sz w:val="24"/>
          <w:szCs w:val="24"/>
        </w:rPr>
      </w:pPr>
    </w:p>
    <w:p w14:paraId="04840713" w14:textId="36D16E62" w:rsidR="00136915" w:rsidRPr="00136915" w:rsidRDefault="00136915" w:rsidP="00136915">
      <w:pPr>
        <w:numPr>
          <w:ilvl w:val="1"/>
          <w:numId w:val="15"/>
        </w:numPr>
        <w:tabs>
          <w:tab w:val="left" w:pos="1701"/>
        </w:tabs>
        <w:ind w:left="1134" w:hanging="425"/>
        <w:contextualSpacing/>
        <w:jc w:val="both"/>
        <w:rPr>
          <w:sz w:val="24"/>
          <w:szCs w:val="24"/>
        </w:rPr>
      </w:pPr>
      <w:r w:rsidRPr="00136915">
        <w:rPr>
          <w:sz w:val="24"/>
          <w:szCs w:val="24"/>
        </w:rPr>
        <w:t xml:space="preserve">Ensuring uniform and universal dissemination of information and disclosure of UPSI at an appropriate time, to avoid selective </w:t>
      </w:r>
      <w:proofErr w:type="gramStart"/>
      <w:r w:rsidRPr="00136915">
        <w:rPr>
          <w:sz w:val="24"/>
          <w:szCs w:val="24"/>
        </w:rPr>
        <w:t>disclosure;</w:t>
      </w:r>
      <w:proofErr w:type="gramEnd"/>
    </w:p>
    <w:p w14:paraId="5810197A" w14:textId="77777777" w:rsidR="00136915" w:rsidRPr="00136915" w:rsidRDefault="00136915" w:rsidP="00136915">
      <w:pPr>
        <w:tabs>
          <w:tab w:val="left" w:pos="1701"/>
        </w:tabs>
        <w:ind w:left="1134" w:hanging="425"/>
        <w:contextualSpacing/>
        <w:jc w:val="both"/>
        <w:rPr>
          <w:sz w:val="24"/>
          <w:szCs w:val="24"/>
        </w:rPr>
      </w:pPr>
    </w:p>
    <w:p w14:paraId="7CAE3249" w14:textId="77777777" w:rsidR="00136915" w:rsidRPr="00136915" w:rsidRDefault="00136915" w:rsidP="00136915">
      <w:pPr>
        <w:numPr>
          <w:ilvl w:val="1"/>
          <w:numId w:val="15"/>
        </w:numPr>
        <w:tabs>
          <w:tab w:val="left" w:pos="1701"/>
        </w:tabs>
        <w:ind w:left="1134" w:hanging="425"/>
        <w:contextualSpacing/>
        <w:jc w:val="both"/>
        <w:rPr>
          <w:sz w:val="24"/>
          <w:szCs w:val="24"/>
        </w:rPr>
      </w:pPr>
      <w:r w:rsidRPr="00136915">
        <w:rPr>
          <w:sz w:val="24"/>
          <w:szCs w:val="24"/>
        </w:rPr>
        <w:t xml:space="preserve">Ensuring compliance with the Code and intimating instances of violations of the Code to the Compliance </w:t>
      </w:r>
      <w:proofErr w:type="gramStart"/>
      <w:r w:rsidRPr="00136915">
        <w:rPr>
          <w:sz w:val="24"/>
          <w:szCs w:val="24"/>
        </w:rPr>
        <w:t>Officer;</w:t>
      </w:r>
      <w:proofErr w:type="gramEnd"/>
    </w:p>
    <w:p w14:paraId="41CC19F9" w14:textId="77777777" w:rsidR="00136915" w:rsidRPr="00136915" w:rsidRDefault="00136915" w:rsidP="00136915">
      <w:pPr>
        <w:tabs>
          <w:tab w:val="left" w:pos="1701"/>
        </w:tabs>
        <w:ind w:left="1134" w:hanging="425"/>
        <w:contextualSpacing/>
        <w:jc w:val="both"/>
        <w:rPr>
          <w:sz w:val="24"/>
          <w:szCs w:val="24"/>
        </w:rPr>
      </w:pPr>
    </w:p>
    <w:p w14:paraId="4E0D3E3F" w14:textId="77777777" w:rsidR="00136915" w:rsidRPr="00136915" w:rsidRDefault="00136915" w:rsidP="00136915">
      <w:pPr>
        <w:numPr>
          <w:ilvl w:val="1"/>
          <w:numId w:val="15"/>
        </w:numPr>
        <w:tabs>
          <w:tab w:val="left" w:pos="1701"/>
        </w:tabs>
        <w:ind w:left="1134" w:hanging="425"/>
        <w:contextualSpacing/>
        <w:jc w:val="both"/>
        <w:rPr>
          <w:sz w:val="24"/>
          <w:szCs w:val="24"/>
        </w:rPr>
      </w:pPr>
      <w:r w:rsidRPr="00136915">
        <w:rPr>
          <w:sz w:val="24"/>
          <w:szCs w:val="24"/>
        </w:rPr>
        <w:t xml:space="preserve">overseeing and monitoring sharing of information of the Company (including UPSI) by employees and educating employees on disclosure policies and </w:t>
      </w:r>
      <w:proofErr w:type="gramStart"/>
      <w:r w:rsidRPr="00136915">
        <w:rPr>
          <w:sz w:val="24"/>
          <w:szCs w:val="24"/>
        </w:rPr>
        <w:t>procedures;</w:t>
      </w:r>
      <w:proofErr w:type="gramEnd"/>
    </w:p>
    <w:p w14:paraId="6D19DA17" w14:textId="77777777" w:rsidR="00136915" w:rsidRPr="00136915" w:rsidRDefault="00136915" w:rsidP="00136915">
      <w:pPr>
        <w:tabs>
          <w:tab w:val="left" w:pos="1701"/>
        </w:tabs>
        <w:ind w:left="1134" w:hanging="425"/>
        <w:contextualSpacing/>
        <w:jc w:val="both"/>
        <w:rPr>
          <w:sz w:val="24"/>
          <w:szCs w:val="24"/>
        </w:rPr>
      </w:pPr>
    </w:p>
    <w:p w14:paraId="13D09114" w14:textId="77777777" w:rsidR="00136915" w:rsidRPr="00136915" w:rsidRDefault="00136915" w:rsidP="00136915">
      <w:pPr>
        <w:numPr>
          <w:ilvl w:val="1"/>
          <w:numId w:val="15"/>
        </w:numPr>
        <w:tabs>
          <w:tab w:val="left" w:pos="1701"/>
        </w:tabs>
        <w:ind w:left="1134" w:hanging="425"/>
        <w:contextualSpacing/>
        <w:jc w:val="both"/>
        <w:rPr>
          <w:sz w:val="24"/>
          <w:szCs w:val="24"/>
        </w:rPr>
      </w:pPr>
      <w:r w:rsidRPr="00136915">
        <w:rPr>
          <w:sz w:val="24"/>
          <w:szCs w:val="24"/>
        </w:rPr>
        <w:t>reviewing the disclosure process and controls and ensuring that same are operating effectively for compliance with the Code and the PIT Regulations; and</w:t>
      </w:r>
    </w:p>
    <w:p w14:paraId="435A7552" w14:textId="77777777" w:rsidR="00136915" w:rsidRPr="00136915" w:rsidRDefault="00136915" w:rsidP="00136915">
      <w:pPr>
        <w:tabs>
          <w:tab w:val="left" w:pos="1701"/>
        </w:tabs>
        <w:ind w:left="1134" w:hanging="425"/>
        <w:contextualSpacing/>
        <w:jc w:val="both"/>
        <w:rPr>
          <w:sz w:val="24"/>
          <w:szCs w:val="24"/>
        </w:rPr>
      </w:pPr>
    </w:p>
    <w:p w14:paraId="0053A874" w14:textId="77777777" w:rsidR="00136915" w:rsidRPr="00136915" w:rsidRDefault="00136915" w:rsidP="00136915">
      <w:pPr>
        <w:numPr>
          <w:ilvl w:val="1"/>
          <w:numId w:val="15"/>
        </w:numPr>
        <w:tabs>
          <w:tab w:val="left" w:pos="1701"/>
        </w:tabs>
        <w:ind w:left="1134" w:hanging="425"/>
        <w:contextualSpacing/>
        <w:jc w:val="both"/>
        <w:rPr>
          <w:sz w:val="24"/>
          <w:szCs w:val="24"/>
        </w:rPr>
      </w:pPr>
      <w:r w:rsidRPr="00136915">
        <w:rPr>
          <w:sz w:val="24"/>
          <w:szCs w:val="24"/>
        </w:rPr>
        <w:t xml:space="preserve">in discussion with the Board/ senior management, </w:t>
      </w:r>
      <w:proofErr w:type="gramStart"/>
      <w:r w:rsidRPr="00136915">
        <w:rPr>
          <w:sz w:val="24"/>
          <w:szCs w:val="24"/>
        </w:rPr>
        <w:t>making an assessment of</w:t>
      </w:r>
      <w:proofErr w:type="gramEnd"/>
      <w:r w:rsidRPr="00136915">
        <w:rPr>
          <w:sz w:val="24"/>
          <w:szCs w:val="24"/>
        </w:rPr>
        <w:t xml:space="preserve"> </w:t>
      </w:r>
      <w:r w:rsidRPr="00136915">
        <w:rPr>
          <w:sz w:val="24"/>
          <w:szCs w:val="24"/>
        </w:rPr>
        <w:br/>
        <w:t>(</w:t>
      </w:r>
      <w:proofErr w:type="spellStart"/>
      <w:r w:rsidRPr="00136915">
        <w:rPr>
          <w:sz w:val="24"/>
          <w:szCs w:val="24"/>
        </w:rPr>
        <w:t>i</w:t>
      </w:r>
      <w:proofErr w:type="spellEnd"/>
      <w:r w:rsidRPr="00136915">
        <w:rPr>
          <w:sz w:val="24"/>
          <w:szCs w:val="24"/>
        </w:rPr>
        <w:t>) materiality of information; (ii) updates, if any, required to be provided in respect of past disclosures; and (iii) the timing and adequacy of the proposed disclosures.</w:t>
      </w:r>
    </w:p>
    <w:p w14:paraId="24721F91" w14:textId="77777777" w:rsidR="00136915" w:rsidRPr="00136915" w:rsidRDefault="00136915" w:rsidP="00136915">
      <w:pPr>
        <w:ind w:left="709" w:hanging="425"/>
        <w:rPr>
          <w:sz w:val="24"/>
          <w:szCs w:val="24"/>
        </w:rPr>
      </w:pPr>
    </w:p>
    <w:p w14:paraId="4931C4B6" w14:textId="77777777" w:rsidR="00136915" w:rsidRPr="00136915" w:rsidRDefault="00136915" w:rsidP="00136915">
      <w:pPr>
        <w:numPr>
          <w:ilvl w:val="1"/>
          <w:numId w:val="2"/>
        </w:numPr>
        <w:ind w:left="709" w:hanging="425"/>
        <w:jc w:val="both"/>
        <w:rPr>
          <w:bCs/>
          <w:sz w:val="24"/>
          <w:szCs w:val="24"/>
        </w:rPr>
      </w:pPr>
      <w:r w:rsidRPr="00136915">
        <w:rPr>
          <w:bCs/>
          <w:sz w:val="24"/>
          <w:szCs w:val="24"/>
        </w:rPr>
        <w:t>The CIRO shall strictly observe the timelines stipulated in terms of the SEBI regulatory framework with respect to prior intimations / notices / notifications and disclosures to ensure prompt disclosure of any UPSI that gets disclosed selectively / inadvertently.</w:t>
      </w:r>
    </w:p>
    <w:p w14:paraId="1554437A" w14:textId="77777777" w:rsidR="00136915" w:rsidRPr="00136915" w:rsidRDefault="00136915" w:rsidP="00136915">
      <w:pPr>
        <w:ind w:left="720"/>
        <w:contextualSpacing/>
        <w:jc w:val="both"/>
        <w:rPr>
          <w:sz w:val="24"/>
          <w:szCs w:val="24"/>
        </w:rPr>
      </w:pPr>
    </w:p>
    <w:p w14:paraId="5CAD4C20" w14:textId="77777777" w:rsidR="00136915" w:rsidRPr="00136915" w:rsidRDefault="00136915" w:rsidP="00136915">
      <w:pPr>
        <w:ind w:left="720" w:hanging="360"/>
        <w:contextualSpacing/>
        <w:outlineLvl w:val="0"/>
        <w:rPr>
          <w:b/>
          <w:sz w:val="24"/>
          <w:szCs w:val="24"/>
        </w:rPr>
      </w:pPr>
      <w:bookmarkStart w:id="5" w:name="_Toc195125376"/>
      <w:r w:rsidRPr="00136915">
        <w:rPr>
          <w:b/>
          <w:sz w:val="24"/>
          <w:szCs w:val="24"/>
        </w:rPr>
        <w:t>PURPOSE AND SCOPE</w:t>
      </w:r>
      <w:bookmarkEnd w:id="5"/>
      <w:r w:rsidRPr="00136915">
        <w:rPr>
          <w:b/>
          <w:sz w:val="24"/>
          <w:szCs w:val="24"/>
        </w:rPr>
        <w:t xml:space="preserve"> </w:t>
      </w:r>
    </w:p>
    <w:p w14:paraId="7F4E594A" w14:textId="77777777" w:rsidR="00136915" w:rsidRPr="00136915" w:rsidRDefault="00136915" w:rsidP="00136915">
      <w:pPr>
        <w:contextualSpacing/>
        <w:jc w:val="both"/>
        <w:rPr>
          <w:sz w:val="24"/>
          <w:szCs w:val="24"/>
        </w:rPr>
      </w:pPr>
    </w:p>
    <w:p w14:paraId="7BC45AC6" w14:textId="77777777" w:rsidR="00136915" w:rsidRPr="00136915" w:rsidRDefault="00136915" w:rsidP="00136915">
      <w:pPr>
        <w:numPr>
          <w:ilvl w:val="1"/>
          <w:numId w:val="2"/>
        </w:numPr>
        <w:ind w:left="709" w:hanging="425"/>
        <w:jc w:val="both"/>
        <w:rPr>
          <w:bCs/>
          <w:sz w:val="24"/>
          <w:szCs w:val="24"/>
        </w:rPr>
      </w:pPr>
      <w:r w:rsidRPr="00136915">
        <w:rPr>
          <w:b/>
          <w:bCs/>
          <w:sz w:val="24"/>
          <w:szCs w:val="24"/>
        </w:rPr>
        <w:t>Prompt public disclosure of UPSI</w:t>
      </w:r>
    </w:p>
    <w:p w14:paraId="36DB578A" w14:textId="77777777" w:rsidR="00136915" w:rsidRPr="00136915" w:rsidRDefault="00136915" w:rsidP="00136915">
      <w:pPr>
        <w:rPr>
          <w:sz w:val="24"/>
          <w:szCs w:val="24"/>
        </w:rPr>
      </w:pPr>
    </w:p>
    <w:p w14:paraId="17BA1B7B" w14:textId="77777777" w:rsidR="00136915" w:rsidRPr="00136915" w:rsidRDefault="00136915" w:rsidP="00136915">
      <w:pPr>
        <w:ind w:left="709"/>
        <w:contextualSpacing/>
        <w:jc w:val="both"/>
        <w:rPr>
          <w:sz w:val="24"/>
          <w:szCs w:val="24"/>
        </w:rPr>
      </w:pPr>
      <w:r w:rsidRPr="00136915">
        <w:rPr>
          <w:sz w:val="24"/>
          <w:szCs w:val="24"/>
        </w:rPr>
        <w:t xml:space="preserve">UPSI shall be disclosed to the Stock Exchanges by the CIRO or the Compliance Officer and disseminated promptly on a continuous basis as soon as credible and concrete information comes into being </w:t>
      </w:r>
      <w:proofErr w:type="gramStart"/>
      <w:r w:rsidRPr="00136915">
        <w:rPr>
          <w:sz w:val="24"/>
          <w:szCs w:val="24"/>
        </w:rPr>
        <w:t>in order to</w:t>
      </w:r>
      <w:proofErr w:type="gramEnd"/>
      <w:r w:rsidRPr="00136915">
        <w:rPr>
          <w:sz w:val="24"/>
          <w:szCs w:val="24"/>
        </w:rPr>
        <w:t xml:space="preserve"> make such information generally available.  For the purposes of timely disclosures of UPSI and other material events, the Company shall follow the timelines as stipulated in the SEBI (Listing Obligations and Disclosure Requirements) Regulations, 2015.</w:t>
      </w:r>
    </w:p>
    <w:p w14:paraId="59BD090F" w14:textId="77777777" w:rsidR="00136915" w:rsidRPr="00136915" w:rsidRDefault="00136915" w:rsidP="00136915">
      <w:pPr>
        <w:ind w:left="912"/>
        <w:contextualSpacing/>
        <w:jc w:val="both"/>
        <w:rPr>
          <w:sz w:val="24"/>
          <w:szCs w:val="24"/>
        </w:rPr>
      </w:pPr>
    </w:p>
    <w:p w14:paraId="44117A50" w14:textId="77777777" w:rsidR="00136915" w:rsidRPr="00136915" w:rsidRDefault="00136915" w:rsidP="00136915">
      <w:pPr>
        <w:numPr>
          <w:ilvl w:val="1"/>
          <w:numId w:val="2"/>
        </w:numPr>
        <w:ind w:left="709" w:hanging="425"/>
        <w:jc w:val="both"/>
        <w:rPr>
          <w:bCs/>
          <w:sz w:val="24"/>
          <w:szCs w:val="24"/>
        </w:rPr>
      </w:pPr>
      <w:r w:rsidRPr="00136915">
        <w:rPr>
          <w:b/>
          <w:bCs/>
          <w:sz w:val="24"/>
          <w:szCs w:val="24"/>
        </w:rPr>
        <w:t xml:space="preserve">Uniform and Universal dissemination </w:t>
      </w:r>
      <w:r w:rsidRPr="00136915">
        <w:rPr>
          <w:b/>
          <w:bCs/>
          <w:spacing w:val="3"/>
          <w:sz w:val="24"/>
          <w:szCs w:val="24"/>
        </w:rPr>
        <w:t xml:space="preserve">of </w:t>
      </w:r>
      <w:r w:rsidRPr="00136915">
        <w:rPr>
          <w:b/>
          <w:bCs/>
          <w:sz w:val="24"/>
          <w:szCs w:val="24"/>
        </w:rPr>
        <w:t>UPSI to avoid selective disclosure</w:t>
      </w:r>
    </w:p>
    <w:p w14:paraId="6D8E1E2F" w14:textId="77777777" w:rsidR="00136915" w:rsidRPr="00136915" w:rsidRDefault="00136915" w:rsidP="00136915">
      <w:pPr>
        <w:ind w:left="912"/>
        <w:contextualSpacing/>
        <w:jc w:val="both"/>
        <w:rPr>
          <w:b/>
          <w:sz w:val="24"/>
          <w:szCs w:val="24"/>
        </w:rPr>
      </w:pPr>
    </w:p>
    <w:p w14:paraId="0028EA16" w14:textId="4225E5BC" w:rsidR="00136915" w:rsidRPr="00136915" w:rsidRDefault="00136915" w:rsidP="00136915">
      <w:pPr>
        <w:ind w:left="709"/>
        <w:contextualSpacing/>
        <w:jc w:val="both"/>
        <w:rPr>
          <w:sz w:val="24"/>
          <w:szCs w:val="24"/>
        </w:rPr>
      </w:pPr>
      <w:r w:rsidRPr="00136915">
        <w:rPr>
          <w:sz w:val="24"/>
          <w:szCs w:val="24"/>
        </w:rPr>
        <w:t xml:space="preserve">The UPSI shall be disseminated uniformly and universally to all stakeholders through Stock Exchanges and by posting the same on official website of the Company. The Company shall use its best endeavors to avoid selective disclosure of UPSI. However, if </w:t>
      </w:r>
      <w:r w:rsidRPr="00136915">
        <w:rPr>
          <w:sz w:val="24"/>
          <w:szCs w:val="24"/>
        </w:rPr>
        <w:lastRenderedPageBreak/>
        <w:t>any information gets disclosed selectively or inadvertently or otherwise, it should be brought to the notice of the CIRO</w:t>
      </w:r>
      <w:r w:rsidR="00733F4D">
        <w:rPr>
          <w:sz w:val="24"/>
          <w:szCs w:val="24"/>
        </w:rPr>
        <w:t>,</w:t>
      </w:r>
      <w:r w:rsidRPr="00136915">
        <w:rPr>
          <w:sz w:val="24"/>
          <w:szCs w:val="24"/>
        </w:rPr>
        <w:t xml:space="preserve"> and such information shall be made generally available through dissemination of the same to Stock Exchanges and/or by posting the same on the official website of the Company as soon as</w:t>
      </w:r>
      <w:r w:rsidRPr="00136915">
        <w:rPr>
          <w:spacing w:val="15"/>
          <w:sz w:val="24"/>
          <w:szCs w:val="24"/>
        </w:rPr>
        <w:t xml:space="preserve"> </w:t>
      </w:r>
      <w:r w:rsidRPr="00136915">
        <w:rPr>
          <w:sz w:val="24"/>
          <w:szCs w:val="24"/>
        </w:rPr>
        <w:t>practicable.</w:t>
      </w:r>
    </w:p>
    <w:p w14:paraId="3CA90EF5" w14:textId="77777777" w:rsidR="00136915" w:rsidRPr="00136915" w:rsidRDefault="00136915" w:rsidP="00136915">
      <w:pPr>
        <w:ind w:left="912"/>
        <w:contextualSpacing/>
        <w:jc w:val="both"/>
        <w:rPr>
          <w:sz w:val="24"/>
          <w:szCs w:val="24"/>
        </w:rPr>
      </w:pPr>
    </w:p>
    <w:p w14:paraId="3CAF92FD" w14:textId="77777777" w:rsidR="00136915" w:rsidRPr="00136915" w:rsidRDefault="00136915" w:rsidP="00136915">
      <w:pPr>
        <w:numPr>
          <w:ilvl w:val="1"/>
          <w:numId w:val="2"/>
        </w:numPr>
        <w:ind w:left="709" w:hanging="425"/>
        <w:jc w:val="both"/>
        <w:rPr>
          <w:bCs/>
          <w:sz w:val="24"/>
          <w:szCs w:val="24"/>
        </w:rPr>
      </w:pPr>
      <w:r w:rsidRPr="00136915">
        <w:rPr>
          <w:b/>
          <w:bCs/>
          <w:sz w:val="24"/>
          <w:szCs w:val="24"/>
        </w:rPr>
        <w:t xml:space="preserve">Procedures for responding to any queries </w:t>
      </w:r>
      <w:proofErr w:type="gramStart"/>
      <w:r w:rsidRPr="00136915">
        <w:rPr>
          <w:b/>
          <w:bCs/>
          <w:sz w:val="24"/>
          <w:szCs w:val="24"/>
        </w:rPr>
        <w:t>on</w:t>
      </w:r>
      <w:proofErr w:type="gramEnd"/>
      <w:r w:rsidRPr="00136915">
        <w:rPr>
          <w:b/>
          <w:bCs/>
          <w:sz w:val="24"/>
          <w:szCs w:val="24"/>
        </w:rPr>
        <w:t xml:space="preserve"> news reports and/or requests for verification of market rumors by regulatory</w:t>
      </w:r>
      <w:r w:rsidRPr="00136915">
        <w:rPr>
          <w:b/>
          <w:bCs/>
          <w:spacing w:val="21"/>
          <w:sz w:val="24"/>
          <w:szCs w:val="24"/>
        </w:rPr>
        <w:t xml:space="preserve"> </w:t>
      </w:r>
      <w:r w:rsidRPr="00136915">
        <w:rPr>
          <w:b/>
          <w:bCs/>
          <w:sz w:val="24"/>
          <w:szCs w:val="24"/>
        </w:rPr>
        <w:t>authorities</w:t>
      </w:r>
    </w:p>
    <w:p w14:paraId="36A6CECD" w14:textId="77777777" w:rsidR="00136915" w:rsidRPr="00136915" w:rsidRDefault="00136915" w:rsidP="00136915">
      <w:pPr>
        <w:ind w:left="912"/>
        <w:contextualSpacing/>
        <w:jc w:val="both"/>
        <w:rPr>
          <w:b/>
          <w:sz w:val="24"/>
          <w:szCs w:val="24"/>
        </w:rPr>
      </w:pPr>
    </w:p>
    <w:p w14:paraId="38584E9D" w14:textId="77777777" w:rsidR="00136915" w:rsidRPr="00136915" w:rsidRDefault="00136915" w:rsidP="00136915">
      <w:pPr>
        <w:numPr>
          <w:ilvl w:val="2"/>
          <w:numId w:val="1"/>
        </w:numPr>
        <w:tabs>
          <w:tab w:val="left" w:pos="1214"/>
        </w:tabs>
        <w:ind w:left="1145" w:right="-45" w:hanging="425"/>
        <w:contextualSpacing/>
        <w:jc w:val="both"/>
        <w:rPr>
          <w:sz w:val="24"/>
          <w:szCs w:val="24"/>
        </w:rPr>
      </w:pPr>
      <w:r w:rsidRPr="00136915">
        <w:rPr>
          <w:spacing w:val="-4"/>
          <w:sz w:val="24"/>
          <w:szCs w:val="24"/>
        </w:rPr>
        <w:t xml:space="preserve">Appropriate, </w:t>
      </w:r>
      <w:r w:rsidRPr="00136915">
        <w:rPr>
          <w:spacing w:val="-3"/>
          <w:sz w:val="24"/>
          <w:szCs w:val="24"/>
        </w:rPr>
        <w:t xml:space="preserve">fair </w:t>
      </w:r>
      <w:r w:rsidRPr="00136915">
        <w:rPr>
          <w:sz w:val="24"/>
          <w:szCs w:val="24"/>
        </w:rPr>
        <w:t xml:space="preserve">and </w:t>
      </w:r>
      <w:r w:rsidRPr="00136915">
        <w:rPr>
          <w:spacing w:val="-4"/>
          <w:sz w:val="24"/>
          <w:szCs w:val="24"/>
        </w:rPr>
        <w:t xml:space="preserve">prompt response shall </w:t>
      </w:r>
      <w:r w:rsidRPr="00136915">
        <w:rPr>
          <w:sz w:val="24"/>
          <w:szCs w:val="24"/>
        </w:rPr>
        <w:t xml:space="preserve">be </w:t>
      </w:r>
      <w:r w:rsidRPr="00136915">
        <w:rPr>
          <w:spacing w:val="-5"/>
          <w:sz w:val="24"/>
          <w:szCs w:val="24"/>
        </w:rPr>
        <w:t xml:space="preserve">submitted </w:t>
      </w:r>
      <w:r w:rsidRPr="00136915">
        <w:rPr>
          <w:sz w:val="24"/>
          <w:szCs w:val="24"/>
        </w:rPr>
        <w:t xml:space="preserve">to </w:t>
      </w:r>
      <w:r w:rsidRPr="00136915">
        <w:rPr>
          <w:spacing w:val="-4"/>
          <w:sz w:val="24"/>
          <w:szCs w:val="24"/>
        </w:rPr>
        <w:t xml:space="preserve">queries and/ </w:t>
      </w:r>
      <w:r w:rsidRPr="00136915">
        <w:rPr>
          <w:spacing w:val="-3"/>
          <w:sz w:val="24"/>
          <w:szCs w:val="24"/>
        </w:rPr>
        <w:t xml:space="preserve">or </w:t>
      </w:r>
      <w:r w:rsidRPr="00136915">
        <w:rPr>
          <w:spacing w:val="-4"/>
          <w:sz w:val="24"/>
          <w:szCs w:val="24"/>
        </w:rPr>
        <w:t xml:space="preserve">requests </w:t>
      </w:r>
      <w:r w:rsidRPr="00136915">
        <w:rPr>
          <w:sz w:val="24"/>
          <w:szCs w:val="24"/>
        </w:rPr>
        <w:t xml:space="preserve">for </w:t>
      </w:r>
      <w:r w:rsidRPr="00136915">
        <w:rPr>
          <w:spacing w:val="-4"/>
          <w:sz w:val="24"/>
          <w:szCs w:val="24"/>
        </w:rPr>
        <w:t>verification of market rumors received</w:t>
      </w:r>
      <w:r w:rsidRPr="00136915">
        <w:rPr>
          <w:spacing w:val="3"/>
          <w:sz w:val="24"/>
          <w:szCs w:val="24"/>
        </w:rPr>
        <w:t xml:space="preserve"> </w:t>
      </w:r>
      <w:r w:rsidRPr="00136915">
        <w:rPr>
          <w:spacing w:val="-3"/>
          <w:sz w:val="24"/>
          <w:szCs w:val="24"/>
        </w:rPr>
        <w:t xml:space="preserve">from </w:t>
      </w:r>
      <w:r w:rsidRPr="00136915">
        <w:rPr>
          <w:spacing w:val="-4"/>
          <w:sz w:val="24"/>
          <w:szCs w:val="24"/>
        </w:rPr>
        <w:t>regulatory authorities or otherwise, in line with the applicable regulatory framework.</w:t>
      </w:r>
    </w:p>
    <w:p w14:paraId="2ECCA318" w14:textId="77777777" w:rsidR="00136915" w:rsidRPr="00136915" w:rsidRDefault="00136915" w:rsidP="00136915">
      <w:pPr>
        <w:tabs>
          <w:tab w:val="left" w:pos="1214"/>
        </w:tabs>
        <w:ind w:left="1145" w:right="-45"/>
        <w:contextualSpacing/>
        <w:jc w:val="both"/>
        <w:rPr>
          <w:sz w:val="24"/>
          <w:szCs w:val="24"/>
        </w:rPr>
      </w:pPr>
    </w:p>
    <w:p w14:paraId="7B99A330" w14:textId="77777777" w:rsidR="00136915" w:rsidRPr="00136915" w:rsidRDefault="00136915" w:rsidP="00136915">
      <w:pPr>
        <w:numPr>
          <w:ilvl w:val="2"/>
          <w:numId w:val="1"/>
        </w:numPr>
        <w:tabs>
          <w:tab w:val="left" w:pos="1214"/>
        </w:tabs>
        <w:ind w:left="1145" w:right="-45" w:hanging="425"/>
        <w:contextualSpacing/>
        <w:jc w:val="both"/>
        <w:rPr>
          <w:sz w:val="24"/>
          <w:szCs w:val="24"/>
        </w:rPr>
      </w:pPr>
      <w:r w:rsidRPr="00136915">
        <w:rPr>
          <w:sz w:val="24"/>
          <w:szCs w:val="24"/>
        </w:rPr>
        <w:t xml:space="preserve">Such replies </w:t>
      </w:r>
      <w:r w:rsidRPr="00136915">
        <w:rPr>
          <w:spacing w:val="-4"/>
          <w:sz w:val="24"/>
          <w:szCs w:val="24"/>
        </w:rPr>
        <w:t xml:space="preserve">shall </w:t>
      </w:r>
      <w:r w:rsidRPr="00136915">
        <w:rPr>
          <w:sz w:val="24"/>
          <w:szCs w:val="24"/>
        </w:rPr>
        <w:t xml:space="preserve">be signed by the CIRO or in absence of CIRO, by the CFO or any other person as identified by the CIRO for the time being. </w:t>
      </w:r>
    </w:p>
    <w:p w14:paraId="50164F9D" w14:textId="77777777" w:rsidR="00136915" w:rsidRPr="00136915" w:rsidRDefault="00136915" w:rsidP="00136915">
      <w:pPr>
        <w:ind w:left="1352" w:hanging="567"/>
        <w:rPr>
          <w:sz w:val="24"/>
          <w:szCs w:val="24"/>
        </w:rPr>
      </w:pPr>
    </w:p>
    <w:p w14:paraId="02F91886" w14:textId="77777777" w:rsidR="00136915" w:rsidRPr="00136915" w:rsidRDefault="00136915" w:rsidP="00136915">
      <w:pPr>
        <w:numPr>
          <w:ilvl w:val="2"/>
          <w:numId w:val="1"/>
        </w:numPr>
        <w:tabs>
          <w:tab w:val="left" w:pos="1214"/>
        </w:tabs>
        <w:ind w:left="1145" w:right="-45" w:hanging="425"/>
        <w:contextualSpacing/>
        <w:jc w:val="both"/>
        <w:rPr>
          <w:sz w:val="24"/>
          <w:szCs w:val="24"/>
        </w:rPr>
      </w:pPr>
      <w:r w:rsidRPr="00136915">
        <w:rPr>
          <w:sz w:val="24"/>
          <w:szCs w:val="24"/>
        </w:rPr>
        <w:t>In case the query/request has been received from any Stock Exchange, a copy of such reply shall be sent to other stock exchange(s) also where equity shares of the Company are</w:t>
      </w:r>
      <w:r w:rsidRPr="00136915">
        <w:rPr>
          <w:spacing w:val="15"/>
          <w:sz w:val="24"/>
          <w:szCs w:val="24"/>
        </w:rPr>
        <w:t xml:space="preserve"> </w:t>
      </w:r>
      <w:r w:rsidRPr="00136915">
        <w:rPr>
          <w:sz w:val="24"/>
          <w:szCs w:val="24"/>
        </w:rPr>
        <w:t>listed, if any, by the Compliance Officer.</w:t>
      </w:r>
    </w:p>
    <w:p w14:paraId="292E8208" w14:textId="77777777" w:rsidR="00136915" w:rsidRPr="00136915" w:rsidRDefault="00136915" w:rsidP="00136915">
      <w:pPr>
        <w:tabs>
          <w:tab w:val="left" w:pos="1214"/>
        </w:tabs>
        <w:ind w:right="-45"/>
        <w:contextualSpacing/>
        <w:jc w:val="both"/>
        <w:rPr>
          <w:sz w:val="24"/>
          <w:szCs w:val="24"/>
        </w:rPr>
      </w:pPr>
    </w:p>
    <w:p w14:paraId="783F2CF8" w14:textId="42EB405A" w:rsidR="00136915" w:rsidRPr="00136915" w:rsidRDefault="00136915" w:rsidP="00136915">
      <w:pPr>
        <w:numPr>
          <w:ilvl w:val="2"/>
          <w:numId w:val="1"/>
        </w:numPr>
        <w:tabs>
          <w:tab w:val="left" w:pos="1214"/>
        </w:tabs>
        <w:ind w:left="1145" w:right="-45" w:hanging="425"/>
        <w:contextualSpacing/>
        <w:jc w:val="both"/>
        <w:rPr>
          <w:sz w:val="24"/>
          <w:szCs w:val="24"/>
        </w:rPr>
      </w:pPr>
      <w:r w:rsidRPr="00136915">
        <w:rPr>
          <w:sz w:val="24"/>
          <w:szCs w:val="24"/>
        </w:rPr>
        <w:t xml:space="preserve">The CIRO shall </w:t>
      </w:r>
      <w:r w:rsidRPr="00136915">
        <w:rPr>
          <w:spacing w:val="-4"/>
          <w:sz w:val="24"/>
          <w:szCs w:val="24"/>
        </w:rPr>
        <w:t xml:space="preserve">oversee </w:t>
      </w:r>
      <w:r w:rsidRPr="00136915">
        <w:rPr>
          <w:sz w:val="24"/>
          <w:szCs w:val="24"/>
        </w:rPr>
        <w:t>all public disclosures by the Company. He/ she shall be responsible for deciding whether a public announcement is necessary for verifying or denying rumors and then making the appropriate disclosures in this regard.</w:t>
      </w:r>
    </w:p>
    <w:p w14:paraId="2AAD228D" w14:textId="77777777" w:rsidR="00136915" w:rsidRPr="00136915" w:rsidRDefault="00136915" w:rsidP="00136915">
      <w:pPr>
        <w:ind w:left="912"/>
        <w:contextualSpacing/>
        <w:jc w:val="both"/>
        <w:rPr>
          <w:sz w:val="24"/>
          <w:szCs w:val="24"/>
        </w:rPr>
      </w:pPr>
    </w:p>
    <w:p w14:paraId="4F1349D2" w14:textId="77777777" w:rsidR="00136915" w:rsidRPr="00136915" w:rsidRDefault="00136915" w:rsidP="00136915">
      <w:pPr>
        <w:numPr>
          <w:ilvl w:val="1"/>
          <w:numId w:val="2"/>
        </w:numPr>
        <w:ind w:left="709" w:hanging="425"/>
        <w:jc w:val="both"/>
        <w:rPr>
          <w:bCs/>
          <w:sz w:val="24"/>
          <w:szCs w:val="24"/>
        </w:rPr>
      </w:pPr>
      <w:r w:rsidRPr="00136915">
        <w:rPr>
          <w:b/>
          <w:bCs/>
          <w:sz w:val="24"/>
          <w:szCs w:val="24"/>
        </w:rPr>
        <w:t xml:space="preserve">Procedures for Disclosure / dissemination of Information to analysts, Institutional Investors and research personnel </w:t>
      </w:r>
    </w:p>
    <w:p w14:paraId="3203EBE2" w14:textId="77777777" w:rsidR="00136915" w:rsidRPr="00136915" w:rsidRDefault="00136915" w:rsidP="00136915">
      <w:pPr>
        <w:ind w:left="912"/>
        <w:contextualSpacing/>
        <w:jc w:val="both"/>
        <w:rPr>
          <w:b/>
          <w:sz w:val="24"/>
          <w:szCs w:val="24"/>
        </w:rPr>
      </w:pPr>
    </w:p>
    <w:p w14:paraId="5B7D1AD6" w14:textId="77777777" w:rsidR="00136915" w:rsidRPr="00136915" w:rsidRDefault="00136915" w:rsidP="00136915">
      <w:pPr>
        <w:numPr>
          <w:ilvl w:val="2"/>
          <w:numId w:val="5"/>
        </w:numPr>
        <w:tabs>
          <w:tab w:val="left" w:pos="1214"/>
          <w:tab w:val="left" w:pos="8931"/>
        </w:tabs>
        <w:ind w:left="1138" w:right="-45" w:hanging="429"/>
        <w:contextualSpacing/>
        <w:jc w:val="both"/>
        <w:rPr>
          <w:spacing w:val="-4"/>
          <w:sz w:val="24"/>
          <w:szCs w:val="24"/>
        </w:rPr>
      </w:pPr>
      <w:r w:rsidRPr="00136915">
        <w:rPr>
          <w:spacing w:val="-4"/>
          <w:sz w:val="24"/>
          <w:szCs w:val="24"/>
        </w:rPr>
        <w:t xml:space="preserve">The Company will ensure </w:t>
      </w:r>
      <w:r w:rsidRPr="00136915">
        <w:rPr>
          <w:spacing w:val="-4"/>
          <w:sz w:val="24"/>
          <w:szCs w:val="24"/>
          <w:lang w:val="en-IN"/>
        </w:rPr>
        <w:t>that information shared with analysts, research personnel, and institutional personnel, as part of any engagement/ interaction with them, does not contain any UPSI.</w:t>
      </w:r>
      <w:r w:rsidRPr="00136915">
        <w:rPr>
          <w:spacing w:val="-4"/>
          <w:sz w:val="24"/>
          <w:szCs w:val="24"/>
        </w:rPr>
        <w:t xml:space="preserve"> If any UPSI is shared with analysts, research personnel and institutional investors, the same should be simultaneously made public by way of disclosure to the Stock Exchanges as well as on the website of the Company.</w:t>
      </w:r>
    </w:p>
    <w:p w14:paraId="697B667F" w14:textId="77777777" w:rsidR="00136915" w:rsidRPr="00136915" w:rsidRDefault="00136915" w:rsidP="00136915">
      <w:pPr>
        <w:tabs>
          <w:tab w:val="left" w:pos="1214"/>
          <w:tab w:val="left" w:pos="9352"/>
        </w:tabs>
        <w:ind w:left="2125" w:right="668" w:hanging="429"/>
        <w:contextualSpacing/>
        <w:jc w:val="both"/>
        <w:rPr>
          <w:spacing w:val="-4"/>
          <w:sz w:val="24"/>
          <w:szCs w:val="24"/>
        </w:rPr>
      </w:pPr>
    </w:p>
    <w:p w14:paraId="3E17FF69" w14:textId="52B2E1A8" w:rsidR="00136915" w:rsidRPr="00136915" w:rsidRDefault="00136915" w:rsidP="00136915">
      <w:pPr>
        <w:numPr>
          <w:ilvl w:val="2"/>
          <w:numId w:val="5"/>
        </w:numPr>
        <w:tabs>
          <w:tab w:val="left" w:pos="1214"/>
          <w:tab w:val="left" w:pos="8931"/>
        </w:tabs>
        <w:ind w:left="1138" w:right="-45" w:hanging="429"/>
        <w:contextualSpacing/>
        <w:jc w:val="both"/>
        <w:rPr>
          <w:spacing w:val="-4"/>
          <w:sz w:val="24"/>
          <w:szCs w:val="24"/>
        </w:rPr>
      </w:pPr>
      <w:r w:rsidRPr="00136915">
        <w:rPr>
          <w:spacing w:val="-4"/>
          <w:sz w:val="24"/>
          <w:szCs w:val="24"/>
          <w:lang w:val="en-IN"/>
        </w:rPr>
        <w:t>The Company will also ensure that it has appropriate systems in place</w:t>
      </w:r>
      <w:r w:rsidR="00733F4D">
        <w:rPr>
          <w:spacing w:val="-4"/>
          <w:sz w:val="24"/>
          <w:szCs w:val="24"/>
          <w:lang w:val="en-IN"/>
        </w:rPr>
        <w:t xml:space="preserve"> </w:t>
      </w:r>
      <w:r w:rsidRPr="00136915">
        <w:rPr>
          <w:spacing w:val="-4"/>
          <w:sz w:val="24"/>
          <w:szCs w:val="24"/>
          <w:lang w:val="en-IN"/>
        </w:rPr>
        <w:t xml:space="preserve">to record </w:t>
      </w:r>
      <w:r w:rsidRPr="00136915">
        <w:rPr>
          <w:spacing w:val="-4"/>
          <w:sz w:val="24"/>
          <w:szCs w:val="24"/>
        </w:rPr>
        <w:t>the</w:t>
      </w:r>
      <w:r w:rsidRPr="00136915">
        <w:rPr>
          <w:spacing w:val="-4"/>
          <w:sz w:val="24"/>
          <w:szCs w:val="24"/>
          <w:lang w:val="en-IN"/>
        </w:rPr>
        <w:t xml:space="preserve"> transcripts of conference call(s) and meetings held between the management of the Company and the analysts and other investor relations conferences and disclose it to the Stock Exchanges and host it on the website of the Company, in line with the applicable regulatory framework</w:t>
      </w:r>
      <w:r w:rsidRPr="00136915">
        <w:rPr>
          <w:spacing w:val="-4"/>
          <w:sz w:val="24"/>
          <w:szCs w:val="24"/>
        </w:rPr>
        <w:t>.</w:t>
      </w:r>
    </w:p>
    <w:p w14:paraId="39AE40DA" w14:textId="77777777" w:rsidR="00136915" w:rsidRPr="00136915" w:rsidRDefault="00136915" w:rsidP="00136915">
      <w:pPr>
        <w:tabs>
          <w:tab w:val="left" w:pos="1214"/>
          <w:tab w:val="left" w:pos="8931"/>
        </w:tabs>
        <w:ind w:left="1138" w:right="-45" w:hanging="429"/>
        <w:contextualSpacing/>
        <w:jc w:val="both"/>
        <w:rPr>
          <w:spacing w:val="-4"/>
          <w:sz w:val="24"/>
          <w:szCs w:val="24"/>
        </w:rPr>
      </w:pPr>
    </w:p>
    <w:p w14:paraId="6CFABFA3" w14:textId="77777777" w:rsidR="00136915" w:rsidRPr="00136915" w:rsidRDefault="00136915" w:rsidP="00136915">
      <w:pPr>
        <w:numPr>
          <w:ilvl w:val="2"/>
          <w:numId w:val="5"/>
        </w:numPr>
        <w:tabs>
          <w:tab w:val="left" w:pos="1214"/>
          <w:tab w:val="left" w:pos="8931"/>
        </w:tabs>
        <w:ind w:left="1138" w:right="-45" w:hanging="429"/>
        <w:contextualSpacing/>
        <w:jc w:val="both"/>
        <w:rPr>
          <w:spacing w:val="-4"/>
          <w:sz w:val="24"/>
          <w:szCs w:val="24"/>
        </w:rPr>
      </w:pPr>
      <w:r w:rsidRPr="00136915">
        <w:rPr>
          <w:spacing w:val="-4"/>
          <w:sz w:val="24"/>
          <w:szCs w:val="24"/>
        </w:rPr>
        <w:t xml:space="preserve">Extra caution </w:t>
      </w:r>
      <w:proofErr w:type="gramStart"/>
      <w:r w:rsidRPr="00136915">
        <w:rPr>
          <w:spacing w:val="-4"/>
          <w:sz w:val="24"/>
          <w:szCs w:val="24"/>
        </w:rPr>
        <w:t>shall</w:t>
      </w:r>
      <w:proofErr w:type="gramEnd"/>
      <w:r w:rsidRPr="00136915">
        <w:rPr>
          <w:spacing w:val="-4"/>
          <w:sz w:val="24"/>
          <w:szCs w:val="24"/>
        </w:rPr>
        <w:t xml:space="preserve"> be taken while dealing with analysts’ questions that raise issues outside the intended scope of discussion. </w:t>
      </w:r>
      <w:r w:rsidRPr="00136915">
        <w:rPr>
          <w:bCs/>
          <w:spacing w:val="-4"/>
          <w:sz w:val="24"/>
          <w:szCs w:val="24"/>
          <w:lang w:val="en-IN"/>
        </w:rPr>
        <w:t>Any unanticipated</w:t>
      </w:r>
      <w:r w:rsidRPr="00136915">
        <w:rPr>
          <w:spacing w:val="-4"/>
          <w:sz w:val="24"/>
          <w:szCs w:val="24"/>
          <w:lang w:val="en-IN"/>
        </w:rPr>
        <w:t xml:space="preserve"> questions </w:t>
      </w:r>
      <w:r w:rsidRPr="00136915">
        <w:rPr>
          <w:bCs/>
          <w:spacing w:val="-4"/>
          <w:sz w:val="24"/>
          <w:szCs w:val="24"/>
          <w:lang w:val="en-IN"/>
        </w:rPr>
        <w:t>may</w:t>
      </w:r>
      <w:r w:rsidRPr="00136915">
        <w:rPr>
          <w:spacing w:val="-4"/>
          <w:sz w:val="24"/>
          <w:szCs w:val="24"/>
          <w:lang w:val="en-IN"/>
        </w:rPr>
        <w:t xml:space="preserve"> be </w:t>
      </w:r>
      <w:r w:rsidRPr="00136915">
        <w:rPr>
          <w:bCs/>
          <w:spacing w:val="-4"/>
          <w:sz w:val="24"/>
          <w:szCs w:val="24"/>
          <w:lang w:val="en-IN"/>
        </w:rPr>
        <w:t>noted,</w:t>
      </w:r>
      <w:r w:rsidRPr="00136915">
        <w:rPr>
          <w:spacing w:val="-4"/>
          <w:sz w:val="24"/>
          <w:szCs w:val="24"/>
          <w:lang w:val="en-IN"/>
        </w:rPr>
        <w:t xml:space="preserve"> and a considered response be </w:t>
      </w:r>
      <w:r w:rsidRPr="00136915">
        <w:rPr>
          <w:bCs/>
          <w:spacing w:val="-4"/>
          <w:sz w:val="24"/>
          <w:szCs w:val="24"/>
          <w:lang w:val="en-IN"/>
        </w:rPr>
        <w:t>given</w:t>
      </w:r>
      <w:r w:rsidRPr="00136915">
        <w:rPr>
          <w:spacing w:val="-4"/>
          <w:sz w:val="24"/>
          <w:szCs w:val="24"/>
          <w:lang w:val="en-IN"/>
        </w:rPr>
        <w:t xml:space="preserve"> later</w:t>
      </w:r>
      <w:r w:rsidRPr="00136915">
        <w:rPr>
          <w:bCs/>
          <w:spacing w:val="-4"/>
          <w:sz w:val="24"/>
          <w:szCs w:val="24"/>
          <w:lang w:val="en-IN"/>
        </w:rPr>
        <w:t xml:space="preserve"> in consultation with the CIRO</w:t>
      </w:r>
      <w:r w:rsidRPr="00136915">
        <w:rPr>
          <w:spacing w:val="-4"/>
          <w:sz w:val="24"/>
          <w:szCs w:val="24"/>
        </w:rPr>
        <w:t>. If the answer includes UPSI, a public announcement should be made before responding.</w:t>
      </w:r>
    </w:p>
    <w:p w14:paraId="6A96C540" w14:textId="77777777" w:rsidR="00136915" w:rsidRPr="00136915" w:rsidRDefault="00136915" w:rsidP="00136915">
      <w:pPr>
        <w:tabs>
          <w:tab w:val="left" w:pos="1214"/>
          <w:tab w:val="left" w:pos="8931"/>
        </w:tabs>
        <w:ind w:left="720" w:right="-45" w:hanging="429"/>
        <w:contextualSpacing/>
        <w:jc w:val="both"/>
        <w:rPr>
          <w:spacing w:val="-4"/>
          <w:sz w:val="24"/>
          <w:szCs w:val="24"/>
        </w:rPr>
      </w:pPr>
    </w:p>
    <w:p w14:paraId="351A1DF7" w14:textId="77777777" w:rsidR="00136915" w:rsidRPr="00136915" w:rsidRDefault="00136915" w:rsidP="00136915">
      <w:pPr>
        <w:numPr>
          <w:ilvl w:val="2"/>
          <w:numId w:val="5"/>
        </w:numPr>
        <w:tabs>
          <w:tab w:val="left" w:pos="1214"/>
          <w:tab w:val="left" w:pos="8931"/>
        </w:tabs>
        <w:ind w:left="1138" w:right="-45" w:hanging="429"/>
        <w:contextualSpacing/>
        <w:jc w:val="both"/>
        <w:rPr>
          <w:spacing w:val="-4"/>
          <w:sz w:val="24"/>
          <w:szCs w:val="24"/>
        </w:rPr>
      </w:pPr>
      <w:r w:rsidRPr="00136915">
        <w:rPr>
          <w:spacing w:val="-4"/>
          <w:sz w:val="24"/>
          <w:szCs w:val="24"/>
        </w:rPr>
        <w:t xml:space="preserve">The Company shall develop best practices to make adequate disclosures on the official website to ensure that official confirmation and documentation of disclosures is made. </w:t>
      </w:r>
    </w:p>
    <w:p w14:paraId="45FC4DEB" w14:textId="77777777" w:rsidR="00136915" w:rsidRPr="00136915" w:rsidRDefault="00136915" w:rsidP="00136915">
      <w:pPr>
        <w:tabs>
          <w:tab w:val="left" w:pos="9352"/>
        </w:tabs>
        <w:ind w:left="912"/>
        <w:contextualSpacing/>
        <w:jc w:val="both"/>
        <w:rPr>
          <w:sz w:val="24"/>
          <w:szCs w:val="24"/>
        </w:rPr>
      </w:pPr>
    </w:p>
    <w:p w14:paraId="7B460B41" w14:textId="77777777" w:rsidR="00136915" w:rsidRPr="00136915" w:rsidRDefault="00136915" w:rsidP="00136915">
      <w:pPr>
        <w:numPr>
          <w:ilvl w:val="1"/>
          <w:numId w:val="2"/>
        </w:numPr>
        <w:jc w:val="both"/>
        <w:rPr>
          <w:bCs/>
          <w:sz w:val="24"/>
          <w:szCs w:val="24"/>
        </w:rPr>
      </w:pPr>
      <w:r w:rsidRPr="00136915">
        <w:rPr>
          <w:b/>
          <w:bCs/>
          <w:sz w:val="24"/>
          <w:szCs w:val="24"/>
        </w:rPr>
        <w:lastRenderedPageBreak/>
        <w:t>Handling of UPSI on a need-to</w:t>
      </w:r>
      <w:r w:rsidRPr="00136915">
        <w:rPr>
          <w:b/>
          <w:bCs/>
          <w:spacing w:val="-1"/>
          <w:sz w:val="24"/>
          <w:szCs w:val="24"/>
        </w:rPr>
        <w:t>-</w:t>
      </w:r>
      <w:r w:rsidRPr="00136915">
        <w:rPr>
          <w:b/>
          <w:bCs/>
          <w:sz w:val="24"/>
          <w:szCs w:val="24"/>
        </w:rPr>
        <w:t>know basis</w:t>
      </w:r>
    </w:p>
    <w:p w14:paraId="492AC97A" w14:textId="77777777" w:rsidR="00136915" w:rsidRPr="00136915" w:rsidRDefault="00136915" w:rsidP="00136915">
      <w:pPr>
        <w:ind w:left="912"/>
        <w:contextualSpacing/>
        <w:jc w:val="both"/>
        <w:rPr>
          <w:b/>
          <w:sz w:val="24"/>
          <w:szCs w:val="24"/>
        </w:rPr>
      </w:pPr>
    </w:p>
    <w:p w14:paraId="098039BF" w14:textId="77777777" w:rsidR="00136915" w:rsidRPr="00136915" w:rsidRDefault="00136915" w:rsidP="00136915">
      <w:pPr>
        <w:numPr>
          <w:ilvl w:val="2"/>
          <w:numId w:val="16"/>
        </w:numPr>
        <w:tabs>
          <w:tab w:val="left" w:pos="1214"/>
          <w:tab w:val="left" w:pos="8931"/>
        </w:tabs>
        <w:ind w:left="1134" w:right="-45" w:hanging="425"/>
        <w:contextualSpacing/>
        <w:jc w:val="both"/>
        <w:rPr>
          <w:spacing w:val="-4"/>
          <w:sz w:val="24"/>
          <w:szCs w:val="24"/>
        </w:rPr>
      </w:pPr>
      <w:r w:rsidRPr="00136915">
        <w:rPr>
          <w:spacing w:val="-4"/>
          <w:sz w:val="24"/>
          <w:szCs w:val="24"/>
        </w:rPr>
        <w:t xml:space="preserve">UPSI shall be made available to relevant </w:t>
      </w:r>
      <w:proofErr w:type="gramStart"/>
      <w:r w:rsidRPr="00136915">
        <w:rPr>
          <w:spacing w:val="-4"/>
          <w:sz w:val="24"/>
          <w:szCs w:val="24"/>
        </w:rPr>
        <w:t>persons</w:t>
      </w:r>
      <w:proofErr w:type="gramEnd"/>
      <w:r w:rsidRPr="00136915">
        <w:rPr>
          <w:spacing w:val="-4"/>
          <w:sz w:val="24"/>
          <w:szCs w:val="24"/>
        </w:rPr>
        <w:t xml:space="preserve"> / entities strictly on a need-to-know basis, and in line with any other applicable codes, policies and procedures of the Company, including, specifically, this Code and the Insider Code.</w:t>
      </w:r>
    </w:p>
    <w:p w14:paraId="1734017F" w14:textId="77777777" w:rsidR="00136915" w:rsidRPr="00136915" w:rsidRDefault="00136915" w:rsidP="00136915">
      <w:pPr>
        <w:ind w:left="912"/>
        <w:contextualSpacing/>
        <w:jc w:val="both"/>
        <w:rPr>
          <w:spacing w:val="-4"/>
          <w:sz w:val="24"/>
          <w:szCs w:val="24"/>
        </w:rPr>
      </w:pPr>
    </w:p>
    <w:p w14:paraId="36F07B04" w14:textId="77777777" w:rsidR="00136915" w:rsidRPr="00136915" w:rsidRDefault="00136915" w:rsidP="00136915">
      <w:pPr>
        <w:numPr>
          <w:ilvl w:val="2"/>
          <w:numId w:val="16"/>
        </w:numPr>
        <w:tabs>
          <w:tab w:val="left" w:pos="8931"/>
        </w:tabs>
        <w:ind w:left="1138" w:right="-45" w:hanging="429"/>
        <w:contextualSpacing/>
        <w:jc w:val="both"/>
        <w:rPr>
          <w:sz w:val="24"/>
          <w:szCs w:val="24"/>
        </w:rPr>
      </w:pPr>
      <w:r w:rsidRPr="00136915">
        <w:rPr>
          <w:spacing w:val="-4"/>
          <w:sz w:val="24"/>
          <w:szCs w:val="24"/>
        </w:rPr>
        <w:t xml:space="preserve">For sharing of UPSI within the Company or with external parties for genuine business </w:t>
      </w:r>
      <w:proofErr w:type="gramStart"/>
      <w:r w:rsidRPr="00136915">
        <w:rPr>
          <w:spacing w:val="-4"/>
          <w:sz w:val="24"/>
          <w:szCs w:val="24"/>
        </w:rPr>
        <w:t>purpose</w:t>
      </w:r>
      <w:proofErr w:type="gramEnd"/>
      <w:r w:rsidRPr="00136915">
        <w:rPr>
          <w:spacing w:val="-4"/>
          <w:sz w:val="24"/>
          <w:szCs w:val="24"/>
        </w:rPr>
        <w:t>, appropriate wall-crossing procedure as stipulated in the Insider Code / this Code shall be followed. Further, all compliances in terms of the PIT Regulations will be duly observed.</w:t>
      </w:r>
    </w:p>
    <w:p w14:paraId="42AC2B5C" w14:textId="77777777" w:rsidR="00136915" w:rsidRPr="00136915" w:rsidRDefault="00136915" w:rsidP="00136915">
      <w:pPr>
        <w:ind w:left="1145" w:right="784"/>
        <w:contextualSpacing/>
        <w:jc w:val="both"/>
        <w:rPr>
          <w:sz w:val="24"/>
          <w:szCs w:val="24"/>
        </w:rPr>
      </w:pPr>
    </w:p>
    <w:p w14:paraId="62083945" w14:textId="77777777" w:rsidR="00136915" w:rsidRPr="00136915" w:rsidRDefault="00136915" w:rsidP="00136915">
      <w:pPr>
        <w:numPr>
          <w:ilvl w:val="0"/>
          <w:numId w:val="2"/>
        </w:numPr>
        <w:ind w:hanging="436"/>
        <w:contextualSpacing/>
        <w:outlineLvl w:val="0"/>
        <w:rPr>
          <w:b/>
          <w:sz w:val="24"/>
          <w:szCs w:val="24"/>
        </w:rPr>
      </w:pPr>
      <w:bookmarkStart w:id="6" w:name="_Toc195124443"/>
      <w:bookmarkStart w:id="7" w:name="_Toc195124523"/>
      <w:bookmarkStart w:id="8" w:name="_Toc195125098"/>
      <w:bookmarkStart w:id="9" w:name="_Toc195125348"/>
      <w:bookmarkStart w:id="10" w:name="_Toc195125377"/>
      <w:bookmarkStart w:id="11" w:name="_Toc195124444"/>
      <w:bookmarkStart w:id="12" w:name="_Toc195124524"/>
      <w:bookmarkStart w:id="13" w:name="_Toc195125099"/>
      <w:bookmarkStart w:id="14" w:name="_Toc195125349"/>
      <w:bookmarkStart w:id="15" w:name="_Toc195125378"/>
      <w:bookmarkStart w:id="16" w:name="_Toc195125379"/>
      <w:bookmarkEnd w:id="6"/>
      <w:bookmarkEnd w:id="7"/>
      <w:bookmarkEnd w:id="8"/>
      <w:bookmarkEnd w:id="9"/>
      <w:bookmarkEnd w:id="10"/>
      <w:bookmarkEnd w:id="11"/>
      <w:bookmarkEnd w:id="12"/>
      <w:bookmarkEnd w:id="13"/>
      <w:bookmarkEnd w:id="14"/>
      <w:bookmarkEnd w:id="15"/>
      <w:r w:rsidRPr="00136915">
        <w:rPr>
          <w:b/>
          <w:sz w:val="24"/>
          <w:szCs w:val="24"/>
        </w:rPr>
        <w:t>POLICY FOR DETERMINATION OF ‘LEGITIMATE PURPOSE’</w:t>
      </w:r>
      <w:bookmarkEnd w:id="16"/>
    </w:p>
    <w:p w14:paraId="7089E587" w14:textId="77777777" w:rsidR="00136915" w:rsidRPr="00136915" w:rsidRDefault="00136915" w:rsidP="00136915">
      <w:pPr>
        <w:rPr>
          <w:sz w:val="24"/>
          <w:szCs w:val="24"/>
        </w:rPr>
      </w:pPr>
    </w:p>
    <w:p w14:paraId="75376799" w14:textId="77777777" w:rsidR="00136915" w:rsidRPr="00136915" w:rsidRDefault="00136915" w:rsidP="00136915">
      <w:pPr>
        <w:numPr>
          <w:ilvl w:val="1"/>
          <w:numId w:val="2"/>
        </w:numPr>
        <w:ind w:left="709" w:hanging="425"/>
        <w:jc w:val="both"/>
        <w:rPr>
          <w:bCs/>
          <w:sz w:val="24"/>
          <w:szCs w:val="24"/>
        </w:rPr>
      </w:pPr>
      <w:r w:rsidRPr="00136915">
        <w:rPr>
          <w:bCs/>
          <w:sz w:val="24"/>
          <w:szCs w:val="24"/>
        </w:rPr>
        <w:t xml:space="preserve">The PIT Regulations </w:t>
      </w:r>
      <w:proofErr w:type="spellStart"/>
      <w:r w:rsidRPr="00136915">
        <w:rPr>
          <w:bCs/>
          <w:sz w:val="24"/>
          <w:szCs w:val="24"/>
        </w:rPr>
        <w:t>recognise</w:t>
      </w:r>
      <w:proofErr w:type="spellEnd"/>
      <w:r w:rsidRPr="00136915">
        <w:rPr>
          <w:bCs/>
          <w:sz w:val="24"/>
          <w:szCs w:val="24"/>
        </w:rPr>
        <w:t xml:space="preserve"> that UPSI may be required to be shared or communicated for certain genuine purposes, i.e., legitimate purposes, performance of duties or discharge of legal obligations. The PIT Regulations clarify that ‘Legitimate purpose’ shall include sharing of UPSI in the ordinary course of business by an Insider with any person including but not limited to partners, collaborators, lenders, customers, suppliers, merchant bankers, legal advisors, auditors, insolvency professionals or other advisors or consultants, provided that such sharing of information is not done to evade or circumvent the prohibitions of the PIT Regulations. </w:t>
      </w:r>
    </w:p>
    <w:p w14:paraId="698E46A6" w14:textId="77777777" w:rsidR="00136915" w:rsidRPr="00136915" w:rsidRDefault="00136915" w:rsidP="00136915">
      <w:pPr>
        <w:ind w:left="709" w:hanging="425"/>
        <w:contextualSpacing/>
        <w:jc w:val="both"/>
        <w:outlineLvl w:val="0"/>
        <w:rPr>
          <w:bCs/>
          <w:sz w:val="24"/>
          <w:szCs w:val="24"/>
        </w:rPr>
      </w:pPr>
    </w:p>
    <w:p w14:paraId="12394811" w14:textId="404E4724" w:rsidR="00136915" w:rsidRPr="00136915" w:rsidRDefault="00136915" w:rsidP="00136915">
      <w:pPr>
        <w:numPr>
          <w:ilvl w:val="1"/>
          <w:numId w:val="2"/>
        </w:numPr>
        <w:ind w:left="709" w:hanging="425"/>
        <w:jc w:val="both"/>
        <w:rPr>
          <w:bCs/>
          <w:sz w:val="24"/>
          <w:szCs w:val="24"/>
        </w:rPr>
      </w:pPr>
      <w:r w:rsidRPr="00136915">
        <w:rPr>
          <w:bCs/>
          <w:sz w:val="24"/>
          <w:szCs w:val="24"/>
        </w:rPr>
        <w:t>The scope of ‘legitimate purpose’ under the PIT Regulations is an inclusive one, and accordingly, its determination would be a subjective assessment bas</w:t>
      </w:r>
      <w:r w:rsidR="00733F4D">
        <w:rPr>
          <w:bCs/>
          <w:sz w:val="24"/>
          <w:szCs w:val="24"/>
        </w:rPr>
        <w:t xml:space="preserve">ed on </w:t>
      </w:r>
      <w:r w:rsidRPr="00136915">
        <w:rPr>
          <w:bCs/>
          <w:sz w:val="24"/>
          <w:szCs w:val="24"/>
        </w:rPr>
        <w:t xml:space="preserve">the facts and circumstance of each case. Thus, it is not possible or feasible to set out a list of events that will </w:t>
      </w:r>
      <w:proofErr w:type="gramStart"/>
      <w:r w:rsidRPr="00136915">
        <w:rPr>
          <w:bCs/>
          <w:sz w:val="24"/>
          <w:szCs w:val="24"/>
        </w:rPr>
        <w:t>constitute ‘legitimate purpose’ at all times</w:t>
      </w:r>
      <w:proofErr w:type="gramEnd"/>
      <w:r w:rsidRPr="00136915">
        <w:rPr>
          <w:bCs/>
          <w:sz w:val="24"/>
          <w:szCs w:val="24"/>
        </w:rPr>
        <w:t>, for the purposes of sharing UPSI.</w:t>
      </w:r>
    </w:p>
    <w:p w14:paraId="3A8E6E05" w14:textId="77777777" w:rsidR="00136915" w:rsidRPr="00136915" w:rsidRDefault="00136915" w:rsidP="00136915">
      <w:pPr>
        <w:ind w:left="709" w:hanging="425"/>
        <w:rPr>
          <w:bCs/>
          <w:sz w:val="24"/>
          <w:szCs w:val="24"/>
        </w:rPr>
      </w:pPr>
    </w:p>
    <w:p w14:paraId="051F985A" w14:textId="74FF15D6" w:rsidR="00136915" w:rsidRPr="00136915" w:rsidRDefault="00733F4D" w:rsidP="00136915">
      <w:pPr>
        <w:numPr>
          <w:ilvl w:val="1"/>
          <w:numId w:val="2"/>
        </w:numPr>
        <w:ind w:left="709" w:hanging="425"/>
        <w:jc w:val="both"/>
        <w:rPr>
          <w:bCs/>
          <w:sz w:val="24"/>
          <w:szCs w:val="24"/>
        </w:rPr>
      </w:pPr>
      <w:r>
        <w:rPr>
          <w:bCs/>
          <w:sz w:val="24"/>
          <w:szCs w:val="24"/>
        </w:rPr>
        <w:t>T</w:t>
      </w:r>
      <w:r w:rsidR="00136915" w:rsidRPr="00136915">
        <w:rPr>
          <w:bCs/>
          <w:sz w:val="24"/>
          <w:szCs w:val="24"/>
        </w:rPr>
        <w:t xml:space="preserve">he </w:t>
      </w:r>
      <w:r>
        <w:rPr>
          <w:bCs/>
          <w:sz w:val="24"/>
          <w:szCs w:val="24"/>
        </w:rPr>
        <w:t xml:space="preserve">following </w:t>
      </w:r>
      <w:r w:rsidR="00136915" w:rsidRPr="00136915">
        <w:rPr>
          <w:bCs/>
          <w:sz w:val="24"/>
          <w:szCs w:val="24"/>
        </w:rPr>
        <w:t xml:space="preserve">guiding principles </w:t>
      </w:r>
      <w:r>
        <w:rPr>
          <w:bCs/>
          <w:sz w:val="24"/>
          <w:szCs w:val="24"/>
        </w:rPr>
        <w:t xml:space="preserve">may </w:t>
      </w:r>
      <w:r w:rsidR="00136915" w:rsidRPr="00136915">
        <w:rPr>
          <w:bCs/>
          <w:sz w:val="24"/>
          <w:szCs w:val="24"/>
        </w:rPr>
        <w:t xml:space="preserve">be followed while considering if UPSI is to be shared </w:t>
      </w:r>
      <w:r>
        <w:rPr>
          <w:bCs/>
          <w:sz w:val="24"/>
          <w:szCs w:val="24"/>
        </w:rPr>
        <w:t xml:space="preserve">for ‘legitimate purpose’, </w:t>
      </w:r>
      <w:proofErr w:type="gramStart"/>
      <w:r w:rsidR="00136915" w:rsidRPr="00136915">
        <w:rPr>
          <w:bCs/>
          <w:sz w:val="24"/>
          <w:szCs w:val="24"/>
        </w:rPr>
        <w:t>in a given</w:t>
      </w:r>
      <w:proofErr w:type="gramEnd"/>
      <w:r w:rsidR="00136915" w:rsidRPr="00136915">
        <w:rPr>
          <w:bCs/>
          <w:sz w:val="24"/>
          <w:szCs w:val="24"/>
        </w:rPr>
        <w:t xml:space="preserve"> set of circumstances.</w:t>
      </w:r>
    </w:p>
    <w:p w14:paraId="282462B4" w14:textId="77777777" w:rsidR="00136915" w:rsidRPr="00136915" w:rsidRDefault="00136915" w:rsidP="00136915">
      <w:pPr>
        <w:ind w:left="1352" w:hanging="567"/>
        <w:rPr>
          <w:bCs/>
          <w:sz w:val="24"/>
          <w:szCs w:val="24"/>
        </w:rPr>
      </w:pPr>
    </w:p>
    <w:p w14:paraId="16EB5B1A" w14:textId="77777777" w:rsidR="00136915" w:rsidRPr="00136915" w:rsidRDefault="00136915" w:rsidP="00136915">
      <w:pPr>
        <w:numPr>
          <w:ilvl w:val="2"/>
          <w:numId w:val="15"/>
        </w:numPr>
        <w:ind w:left="1418" w:hanging="709"/>
        <w:rPr>
          <w:b/>
          <w:bCs/>
          <w:sz w:val="24"/>
          <w:szCs w:val="24"/>
        </w:rPr>
      </w:pPr>
      <w:r w:rsidRPr="00136915">
        <w:rPr>
          <w:b/>
          <w:bCs/>
          <w:sz w:val="24"/>
          <w:szCs w:val="24"/>
        </w:rPr>
        <w:t>Assessment of the purpose for which UPSI is proposed to be shared</w:t>
      </w:r>
    </w:p>
    <w:p w14:paraId="5E12A167" w14:textId="77777777" w:rsidR="00136915" w:rsidRPr="00136915" w:rsidRDefault="00136915" w:rsidP="00136915">
      <w:pPr>
        <w:ind w:left="1134"/>
        <w:jc w:val="both"/>
        <w:rPr>
          <w:sz w:val="24"/>
          <w:szCs w:val="24"/>
        </w:rPr>
      </w:pPr>
    </w:p>
    <w:p w14:paraId="0BC6C5A9" w14:textId="77777777" w:rsidR="00136915" w:rsidRPr="00136915" w:rsidRDefault="00136915" w:rsidP="00136915">
      <w:pPr>
        <w:numPr>
          <w:ilvl w:val="0"/>
          <w:numId w:val="17"/>
        </w:numPr>
        <w:adjustRightInd w:val="0"/>
        <w:spacing w:after="240"/>
        <w:ind w:left="2127" w:hanging="720"/>
        <w:jc w:val="both"/>
        <w:rPr>
          <w:sz w:val="24"/>
          <w:szCs w:val="24"/>
        </w:rPr>
      </w:pPr>
      <w:r w:rsidRPr="00136915">
        <w:rPr>
          <w:sz w:val="24"/>
          <w:szCs w:val="24"/>
        </w:rPr>
        <w:t>For this purpose, it will be critical to assess the circumstances requiring the sharing of UPSI, and whether the sharing of UPSI satisfies the below requirements:</w:t>
      </w:r>
    </w:p>
    <w:p w14:paraId="6399A4AE" w14:textId="77777777" w:rsidR="00136915" w:rsidRPr="00136915" w:rsidRDefault="00136915" w:rsidP="00136915">
      <w:pPr>
        <w:adjustRightInd w:val="0"/>
        <w:spacing w:after="240"/>
        <w:ind w:left="2835" w:hanging="720"/>
        <w:jc w:val="both"/>
        <w:rPr>
          <w:sz w:val="24"/>
          <w:szCs w:val="24"/>
        </w:rPr>
      </w:pPr>
      <w:r w:rsidRPr="00136915">
        <w:rPr>
          <w:sz w:val="24"/>
          <w:szCs w:val="24"/>
        </w:rPr>
        <w:t>(a)</w:t>
      </w:r>
      <w:r w:rsidRPr="00136915">
        <w:rPr>
          <w:sz w:val="24"/>
          <w:szCs w:val="24"/>
        </w:rPr>
        <w:tab/>
        <w:t>Sharing of UPSI is in the best interest of the Company and is without any intention of making a profit/ avoiding a loss/ misusing the information in an illegal manner; and</w:t>
      </w:r>
    </w:p>
    <w:p w14:paraId="184FA192" w14:textId="624578EB" w:rsidR="00136915" w:rsidRPr="00136915" w:rsidRDefault="00136915" w:rsidP="00136915">
      <w:pPr>
        <w:adjustRightInd w:val="0"/>
        <w:spacing w:after="240"/>
        <w:ind w:left="2835" w:hanging="720"/>
        <w:jc w:val="both"/>
        <w:rPr>
          <w:sz w:val="24"/>
          <w:szCs w:val="24"/>
        </w:rPr>
      </w:pPr>
      <w:r w:rsidRPr="00136915">
        <w:rPr>
          <w:sz w:val="24"/>
          <w:szCs w:val="24"/>
        </w:rPr>
        <w:t>(b)</w:t>
      </w:r>
      <w:r w:rsidRPr="00136915">
        <w:rPr>
          <w:sz w:val="24"/>
          <w:szCs w:val="24"/>
        </w:rPr>
        <w:tab/>
        <w:t>Sharing of UPSI is in furtherance of a genuine corporate/ business purpose, or, for enabling the Company to discharge it</w:t>
      </w:r>
      <w:r w:rsidR="00CF03D6">
        <w:rPr>
          <w:sz w:val="24"/>
          <w:szCs w:val="24"/>
        </w:rPr>
        <w:t>s</w:t>
      </w:r>
      <w:r w:rsidRPr="00136915">
        <w:rPr>
          <w:sz w:val="24"/>
          <w:szCs w:val="24"/>
        </w:rPr>
        <w:t xml:space="preserve"> legal obligations, including compliance with law, regulatory directions, judicial orders, etc.</w:t>
      </w:r>
    </w:p>
    <w:p w14:paraId="41F62944" w14:textId="19FA79DC" w:rsidR="00136915" w:rsidRPr="00136915" w:rsidRDefault="00136915" w:rsidP="00136915">
      <w:pPr>
        <w:adjustRightInd w:val="0"/>
        <w:spacing w:after="240"/>
        <w:ind w:left="2127" w:hanging="720"/>
        <w:jc w:val="both"/>
        <w:rPr>
          <w:sz w:val="24"/>
          <w:szCs w:val="24"/>
        </w:rPr>
      </w:pPr>
      <w:r w:rsidRPr="00136915">
        <w:rPr>
          <w:sz w:val="24"/>
          <w:szCs w:val="24"/>
        </w:rPr>
        <w:t>(ii)</w:t>
      </w:r>
      <w:r w:rsidRPr="00136915">
        <w:rPr>
          <w:sz w:val="24"/>
          <w:szCs w:val="24"/>
        </w:rPr>
        <w:tab/>
      </w:r>
      <w:r w:rsidR="00CF03D6">
        <w:rPr>
          <w:sz w:val="24"/>
          <w:szCs w:val="24"/>
        </w:rPr>
        <w:t>S</w:t>
      </w:r>
      <w:r w:rsidRPr="00136915">
        <w:rPr>
          <w:sz w:val="24"/>
          <w:szCs w:val="24"/>
        </w:rPr>
        <w:t>haring of UPSI should not be carried out to evade or circumvent the prohibition provided under the PIT Regulations.</w:t>
      </w:r>
    </w:p>
    <w:p w14:paraId="1B99FDA2" w14:textId="77777777" w:rsidR="00136915" w:rsidRPr="00136915" w:rsidRDefault="00136915" w:rsidP="00136915">
      <w:pPr>
        <w:adjustRightInd w:val="0"/>
        <w:spacing w:after="240"/>
        <w:ind w:left="2127" w:hanging="720"/>
        <w:jc w:val="both"/>
        <w:rPr>
          <w:sz w:val="24"/>
          <w:szCs w:val="24"/>
        </w:rPr>
      </w:pPr>
      <w:r w:rsidRPr="00136915">
        <w:rPr>
          <w:sz w:val="24"/>
          <w:szCs w:val="24"/>
        </w:rPr>
        <w:lastRenderedPageBreak/>
        <w:t>(iii)</w:t>
      </w:r>
      <w:r w:rsidRPr="00136915">
        <w:rPr>
          <w:sz w:val="24"/>
          <w:szCs w:val="24"/>
        </w:rPr>
        <w:tab/>
        <w:t>Further, while deciding if sharing of UPSI is in furtherance of legitimate purpose, due regard shall be given to the matters affecting the Company at the relevant time, and the information that is generally available about the Company at the relevant time.</w:t>
      </w:r>
    </w:p>
    <w:p w14:paraId="7DA3E0DA" w14:textId="77777777" w:rsidR="00136915" w:rsidRPr="00136915" w:rsidRDefault="00136915" w:rsidP="00136915">
      <w:pPr>
        <w:adjustRightInd w:val="0"/>
        <w:spacing w:after="240"/>
        <w:ind w:left="2127" w:hanging="720"/>
        <w:jc w:val="both"/>
        <w:rPr>
          <w:sz w:val="24"/>
          <w:szCs w:val="24"/>
        </w:rPr>
      </w:pPr>
      <w:r w:rsidRPr="00136915">
        <w:rPr>
          <w:sz w:val="24"/>
          <w:szCs w:val="24"/>
        </w:rPr>
        <w:t>(iv)</w:t>
      </w:r>
      <w:r w:rsidRPr="00136915">
        <w:rPr>
          <w:sz w:val="24"/>
          <w:szCs w:val="24"/>
        </w:rPr>
        <w:tab/>
        <w:t>In case UPSI is proposed to be shared for several purposes, each such purpose should be evaluated on its merits, in line with the above principles.</w:t>
      </w:r>
    </w:p>
    <w:p w14:paraId="12F60375" w14:textId="77777777" w:rsidR="00136915" w:rsidRPr="00136915" w:rsidRDefault="00136915" w:rsidP="00136915">
      <w:pPr>
        <w:numPr>
          <w:ilvl w:val="2"/>
          <w:numId w:val="15"/>
        </w:numPr>
        <w:ind w:left="1418" w:hanging="709"/>
        <w:jc w:val="both"/>
        <w:rPr>
          <w:b/>
          <w:bCs/>
          <w:sz w:val="24"/>
          <w:szCs w:val="24"/>
        </w:rPr>
      </w:pPr>
      <w:proofErr w:type="spellStart"/>
      <w:r w:rsidRPr="00136915">
        <w:rPr>
          <w:b/>
          <w:bCs/>
          <w:sz w:val="24"/>
          <w:szCs w:val="24"/>
        </w:rPr>
        <w:t>Analysing</w:t>
      </w:r>
      <w:proofErr w:type="spellEnd"/>
      <w:r w:rsidRPr="00136915">
        <w:rPr>
          <w:b/>
          <w:bCs/>
          <w:sz w:val="24"/>
          <w:szCs w:val="24"/>
        </w:rPr>
        <w:t xml:space="preserve"> the nature of UPSI proposed to be shared in the context of a legitimate purpose</w:t>
      </w:r>
    </w:p>
    <w:p w14:paraId="02EF6784" w14:textId="77777777" w:rsidR="00136915" w:rsidRPr="00136915" w:rsidRDefault="00136915" w:rsidP="00136915">
      <w:pPr>
        <w:ind w:left="1418"/>
        <w:contextualSpacing/>
        <w:jc w:val="both"/>
        <w:outlineLvl w:val="0"/>
        <w:rPr>
          <w:sz w:val="24"/>
          <w:szCs w:val="24"/>
        </w:rPr>
      </w:pPr>
    </w:p>
    <w:p w14:paraId="3562D56C" w14:textId="77777777" w:rsidR="00136915" w:rsidRPr="00136915" w:rsidRDefault="00136915" w:rsidP="00136915">
      <w:pPr>
        <w:adjustRightInd w:val="0"/>
        <w:spacing w:after="240"/>
        <w:ind w:left="1418"/>
        <w:jc w:val="both"/>
        <w:rPr>
          <w:bCs/>
          <w:sz w:val="24"/>
          <w:szCs w:val="24"/>
        </w:rPr>
      </w:pPr>
      <w:r w:rsidRPr="00136915">
        <w:rPr>
          <w:bCs/>
          <w:sz w:val="24"/>
          <w:szCs w:val="24"/>
        </w:rPr>
        <w:t>The nature and extent of UPSI proposed to be shared should be subject to appropriate evaluation, and assessment as to whether such sharing is commensurate with the objective sought to be achieved.</w:t>
      </w:r>
    </w:p>
    <w:p w14:paraId="2BA258FE" w14:textId="77777777" w:rsidR="00136915" w:rsidRPr="00136915" w:rsidRDefault="00136915" w:rsidP="00136915">
      <w:pPr>
        <w:numPr>
          <w:ilvl w:val="2"/>
          <w:numId w:val="15"/>
        </w:numPr>
        <w:ind w:left="1418" w:hanging="709"/>
        <w:rPr>
          <w:b/>
          <w:bCs/>
          <w:sz w:val="24"/>
          <w:szCs w:val="24"/>
        </w:rPr>
      </w:pPr>
      <w:r w:rsidRPr="00136915">
        <w:rPr>
          <w:b/>
          <w:bCs/>
          <w:sz w:val="24"/>
          <w:szCs w:val="24"/>
        </w:rPr>
        <w:t xml:space="preserve">Identifying the </w:t>
      </w:r>
      <w:proofErr w:type="gramStart"/>
      <w:r w:rsidRPr="00136915">
        <w:rPr>
          <w:b/>
          <w:bCs/>
          <w:sz w:val="24"/>
          <w:szCs w:val="24"/>
        </w:rPr>
        <w:t>persons</w:t>
      </w:r>
      <w:proofErr w:type="gramEnd"/>
      <w:r w:rsidRPr="00136915">
        <w:rPr>
          <w:b/>
          <w:bCs/>
          <w:sz w:val="24"/>
          <w:szCs w:val="24"/>
        </w:rPr>
        <w:t xml:space="preserve"> with whom UPSI is proposed to be shared</w:t>
      </w:r>
    </w:p>
    <w:p w14:paraId="0E3CE111" w14:textId="77777777" w:rsidR="00136915" w:rsidRPr="00136915" w:rsidRDefault="00136915" w:rsidP="00136915">
      <w:pPr>
        <w:adjustRightInd w:val="0"/>
        <w:spacing w:after="240"/>
        <w:ind w:left="1418"/>
        <w:jc w:val="both"/>
        <w:rPr>
          <w:bCs/>
          <w:sz w:val="24"/>
          <w:szCs w:val="24"/>
        </w:rPr>
      </w:pPr>
      <w:r w:rsidRPr="00136915">
        <w:rPr>
          <w:bCs/>
          <w:sz w:val="24"/>
          <w:szCs w:val="24"/>
        </w:rPr>
        <w:t>In line with regulatory obligations, the Company should obtain the necessary details in relation to the persons (legal or natural) with whom UPSI is proposed to be shared, including, name, address, email, Permanent Account Number (“</w:t>
      </w:r>
      <w:r w:rsidRPr="00136915">
        <w:rPr>
          <w:b/>
          <w:sz w:val="24"/>
          <w:szCs w:val="24"/>
        </w:rPr>
        <w:t>PAN</w:t>
      </w:r>
      <w:r w:rsidRPr="00136915">
        <w:rPr>
          <w:bCs/>
          <w:sz w:val="24"/>
          <w:szCs w:val="24"/>
        </w:rPr>
        <w:t xml:space="preserve">”), or any other identifier </w:t>
      </w:r>
      <w:proofErr w:type="spellStart"/>
      <w:r w:rsidRPr="00136915">
        <w:rPr>
          <w:bCs/>
          <w:sz w:val="24"/>
          <w:szCs w:val="24"/>
        </w:rPr>
        <w:t>authorised</w:t>
      </w:r>
      <w:proofErr w:type="spellEnd"/>
      <w:r w:rsidRPr="00136915">
        <w:rPr>
          <w:bCs/>
          <w:sz w:val="24"/>
          <w:szCs w:val="24"/>
        </w:rPr>
        <w:t xml:space="preserve"> by law, where PAN is not available; and such other documents as may be deemed fit. While dealing with legal entities, appropriate details of the individual representatives of such legal entities are to be obtained and maintained.</w:t>
      </w:r>
    </w:p>
    <w:p w14:paraId="50930604" w14:textId="77777777" w:rsidR="00136915" w:rsidRPr="00136915" w:rsidRDefault="00136915" w:rsidP="00136915">
      <w:pPr>
        <w:numPr>
          <w:ilvl w:val="2"/>
          <w:numId w:val="15"/>
        </w:numPr>
        <w:ind w:left="1418" w:hanging="709"/>
        <w:rPr>
          <w:b/>
          <w:bCs/>
          <w:sz w:val="24"/>
          <w:szCs w:val="24"/>
        </w:rPr>
      </w:pPr>
      <w:r w:rsidRPr="00136915">
        <w:rPr>
          <w:b/>
          <w:bCs/>
          <w:sz w:val="24"/>
          <w:szCs w:val="24"/>
        </w:rPr>
        <w:t>Issue of Notice to the recipient of UPSI</w:t>
      </w:r>
    </w:p>
    <w:p w14:paraId="335AB42D" w14:textId="77777777" w:rsidR="00136915" w:rsidRPr="00136915" w:rsidRDefault="00136915" w:rsidP="00136915">
      <w:pPr>
        <w:ind w:left="1418"/>
        <w:contextualSpacing/>
        <w:jc w:val="both"/>
        <w:outlineLvl w:val="0"/>
        <w:rPr>
          <w:sz w:val="24"/>
          <w:szCs w:val="24"/>
        </w:rPr>
      </w:pPr>
    </w:p>
    <w:p w14:paraId="39BEEB54" w14:textId="77777777" w:rsidR="00136915" w:rsidRPr="00136915" w:rsidRDefault="00136915" w:rsidP="00136915">
      <w:pPr>
        <w:adjustRightInd w:val="0"/>
        <w:spacing w:after="240"/>
        <w:ind w:left="1418"/>
        <w:jc w:val="both"/>
        <w:rPr>
          <w:sz w:val="24"/>
          <w:szCs w:val="24"/>
        </w:rPr>
      </w:pPr>
      <w:r w:rsidRPr="00136915">
        <w:rPr>
          <w:sz w:val="24"/>
          <w:szCs w:val="24"/>
        </w:rPr>
        <w:t xml:space="preserve">Prior to </w:t>
      </w:r>
      <w:proofErr w:type="gramStart"/>
      <w:r w:rsidRPr="00136915">
        <w:rPr>
          <w:sz w:val="24"/>
          <w:szCs w:val="24"/>
        </w:rPr>
        <w:t>sharing of</w:t>
      </w:r>
      <w:proofErr w:type="gramEnd"/>
      <w:r w:rsidRPr="00136915">
        <w:rPr>
          <w:sz w:val="24"/>
          <w:szCs w:val="24"/>
        </w:rPr>
        <w:t xml:space="preserve"> UPSI, the proposed recipient of UPSI will be apprised of the following critical aspects, by way of confidentiality agreements or non-disclosure agreements / written notices that:</w:t>
      </w:r>
    </w:p>
    <w:p w14:paraId="6C56CC35" w14:textId="77777777" w:rsidR="00136915" w:rsidRPr="00136915" w:rsidRDefault="00136915" w:rsidP="00136915">
      <w:pPr>
        <w:numPr>
          <w:ilvl w:val="1"/>
          <w:numId w:val="18"/>
        </w:numPr>
        <w:adjustRightInd w:val="0"/>
        <w:spacing w:after="240"/>
        <w:ind w:left="2127" w:hanging="720"/>
        <w:jc w:val="both"/>
        <w:rPr>
          <w:sz w:val="24"/>
          <w:szCs w:val="24"/>
        </w:rPr>
      </w:pPr>
      <w:proofErr w:type="gramStart"/>
      <w:r w:rsidRPr="00136915">
        <w:rPr>
          <w:sz w:val="24"/>
          <w:szCs w:val="24"/>
        </w:rPr>
        <w:t>the</w:t>
      </w:r>
      <w:proofErr w:type="gramEnd"/>
      <w:r w:rsidRPr="00136915">
        <w:rPr>
          <w:sz w:val="24"/>
          <w:szCs w:val="24"/>
        </w:rPr>
        <w:t xml:space="preserve"> information being shared is UPSI and that the Company is the exclusive owner of such </w:t>
      </w:r>
      <w:proofErr w:type="gramStart"/>
      <w:r w:rsidRPr="00136915">
        <w:rPr>
          <w:sz w:val="24"/>
          <w:szCs w:val="24"/>
        </w:rPr>
        <w:t>UPSI;</w:t>
      </w:r>
      <w:proofErr w:type="gramEnd"/>
    </w:p>
    <w:p w14:paraId="58E4ED29" w14:textId="77777777" w:rsidR="00136915" w:rsidRPr="00136915" w:rsidRDefault="00136915" w:rsidP="00136915">
      <w:pPr>
        <w:numPr>
          <w:ilvl w:val="1"/>
          <w:numId w:val="18"/>
        </w:numPr>
        <w:adjustRightInd w:val="0"/>
        <w:spacing w:after="240"/>
        <w:ind w:left="2127" w:hanging="720"/>
        <w:jc w:val="both"/>
        <w:rPr>
          <w:sz w:val="24"/>
          <w:szCs w:val="24"/>
        </w:rPr>
      </w:pPr>
      <w:proofErr w:type="gramStart"/>
      <w:r w:rsidRPr="00136915">
        <w:rPr>
          <w:sz w:val="24"/>
          <w:szCs w:val="24"/>
        </w:rPr>
        <w:t>upon</w:t>
      </w:r>
      <w:proofErr w:type="gramEnd"/>
      <w:r w:rsidRPr="00136915">
        <w:rPr>
          <w:sz w:val="24"/>
          <w:szCs w:val="24"/>
        </w:rPr>
        <w:t xml:space="preserve"> receipt of UPSI, the recipient would be deemed to be an </w:t>
      </w:r>
      <w:proofErr w:type="gramStart"/>
      <w:r w:rsidRPr="00136915">
        <w:rPr>
          <w:sz w:val="24"/>
          <w:szCs w:val="24"/>
        </w:rPr>
        <w:t>Insider</w:t>
      </w:r>
      <w:proofErr w:type="gramEnd"/>
      <w:r w:rsidRPr="00136915">
        <w:rPr>
          <w:sz w:val="24"/>
          <w:szCs w:val="24"/>
        </w:rPr>
        <w:t xml:space="preserve"> and subject will be subject to the provisions of the PIT </w:t>
      </w:r>
      <w:proofErr w:type="gramStart"/>
      <w:r w:rsidRPr="00136915">
        <w:rPr>
          <w:sz w:val="24"/>
          <w:szCs w:val="24"/>
        </w:rPr>
        <w:t>Regulations;</w:t>
      </w:r>
      <w:proofErr w:type="gramEnd"/>
    </w:p>
    <w:p w14:paraId="616B2AEA" w14:textId="77777777" w:rsidR="00136915" w:rsidRPr="00136915" w:rsidRDefault="00136915" w:rsidP="00136915">
      <w:pPr>
        <w:numPr>
          <w:ilvl w:val="1"/>
          <w:numId w:val="18"/>
        </w:numPr>
        <w:adjustRightInd w:val="0"/>
        <w:spacing w:after="240"/>
        <w:ind w:left="2127" w:hanging="720"/>
        <w:jc w:val="both"/>
        <w:rPr>
          <w:sz w:val="24"/>
          <w:szCs w:val="24"/>
        </w:rPr>
      </w:pPr>
      <w:r w:rsidRPr="00136915">
        <w:rPr>
          <w:sz w:val="24"/>
          <w:szCs w:val="24"/>
        </w:rPr>
        <w:t xml:space="preserve">the recipient may use the UPSI solely for the approved purposes for which it was </w:t>
      </w:r>
      <w:proofErr w:type="gramStart"/>
      <w:r w:rsidRPr="00136915">
        <w:rPr>
          <w:sz w:val="24"/>
          <w:szCs w:val="24"/>
        </w:rPr>
        <w:t>disclosed;</w:t>
      </w:r>
      <w:proofErr w:type="gramEnd"/>
    </w:p>
    <w:p w14:paraId="675A37DC" w14:textId="77777777" w:rsidR="00136915" w:rsidRPr="00136915" w:rsidRDefault="00136915" w:rsidP="00136915">
      <w:pPr>
        <w:numPr>
          <w:ilvl w:val="1"/>
          <w:numId w:val="18"/>
        </w:numPr>
        <w:adjustRightInd w:val="0"/>
        <w:spacing w:after="240"/>
        <w:ind w:left="2127" w:hanging="720"/>
        <w:jc w:val="both"/>
        <w:rPr>
          <w:sz w:val="24"/>
          <w:szCs w:val="24"/>
        </w:rPr>
      </w:pPr>
      <w:r w:rsidRPr="00136915">
        <w:rPr>
          <w:sz w:val="24"/>
          <w:szCs w:val="24"/>
        </w:rPr>
        <w:t xml:space="preserve">the recipient must maintain confidentiality of the UPSI at all </w:t>
      </w:r>
      <w:proofErr w:type="gramStart"/>
      <w:r w:rsidRPr="00136915">
        <w:rPr>
          <w:sz w:val="24"/>
          <w:szCs w:val="24"/>
        </w:rPr>
        <w:t>times;</w:t>
      </w:r>
      <w:proofErr w:type="gramEnd"/>
    </w:p>
    <w:p w14:paraId="0B1DDF7F" w14:textId="77777777" w:rsidR="00136915" w:rsidRPr="00136915" w:rsidRDefault="00136915" w:rsidP="00136915">
      <w:pPr>
        <w:numPr>
          <w:ilvl w:val="1"/>
          <w:numId w:val="18"/>
        </w:numPr>
        <w:adjustRightInd w:val="0"/>
        <w:spacing w:after="240"/>
        <w:ind w:left="2127" w:hanging="720"/>
        <w:jc w:val="both"/>
        <w:rPr>
          <w:sz w:val="24"/>
          <w:szCs w:val="24"/>
        </w:rPr>
      </w:pPr>
      <w:r w:rsidRPr="00136915">
        <w:rPr>
          <w:sz w:val="24"/>
          <w:szCs w:val="24"/>
        </w:rPr>
        <w:t xml:space="preserve">the recipient will provide a written undertaking that he / she / it shall not undertake trades in the securities of the Company while in possession of / having access to the </w:t>
      </w:r>
      <w:proofErr w:type="gramStart"/>
      <w:r w:rsidRPr="00136915">
        <w:rPr>
          <w:sz w:val="24"/>
          <w:szCs w:val="24"/>
        </w:rPr>
        <w:t>UPSI;</w:t>
      </w:r>
      <w:proofErr w:type="gramEnd"/>
    </w:p>
    <w:p w14:paraId="1413C62F" w14:textId="77777777" w:rsidR="00136915" w:rsidRPr="00136915" w:rsidRDefault="00136915" w:rsidP="00136915">
      <w:pPr>
        <w:numPr>
          <w:ilvl w:val="1"/>
          <w:numId w:val="18"/>
        </w:numPr>
        <w:adjustRightInd w:val="0"/>
        <w:spacing w:after="240"/>
        <w:ind w:left="2127" w:hanging="720"/>
        <w:jc w:val="both"/>
        <w:rPr>
          <w:sz w:val="24"/>
          <w:szCs w:val="24"/>
        </w:rPr>
      </w:pPr>
      <w:proofErr w:type="gramStart"/>
      <w:r w:rsidRPr="00136915">
        <w:rPr>
          <w:sz w:val="24"/>
          <w:szCs w:val="24"/>
        </w:rPr>
        <w:t>the</w:t>
      </w:r>
      <w:proofErr w:type="gramEnd"/>
      <w:r w:rsidRPr="00136915">
        <w:rPr>
          <w:sz w:val="24"/>
          <w:szCs w:val="24"/>
        </w:rPr>
        <w:t xml:space="preserve"> recipient must extend all cooperation to the Company in this regard, including for the purpose of maintenance of the structured digital database; and</w:t>
      </w:r>
    </w:p>
    <w:p w14:paraId="55A6B1A5" w14:textId="2A2AAF93" w:rsidR="00136915" w:rsidRPr="00136915" w:rsidRDefault="00136915" w:rsidP="00136915">
      <w:pPr>
        <w:numPr>
          <w:ilvl w:val="1"/>
          <w:numId w:val="18"/>
        </w:numPr>
        <w:adjustRightInd w:val="0"/>
        <w:spacing w:after="240"/>
        <w:ind w:left="2127" w:hanging="720"/>
        <w:jc w:val="both"/>
        <w:rPr>
          <w:sz w:val="24"/>
          <w:szCs w:val="24"/>
        </w:rPr>
      </w:pPr>
      <w:proofErr w:type="gramStart"/>
      <w:r w:rsidRPr="00136915">
        <w:rPr>
          <w:sz w:val="24"/>
          <w:szCs w:val="24"/>
        </w:rPr>
        <w:lastRenderedPageBreak/>
        <w:t>the</w:t>
      </w:r>
      <w:proofErr w:type="gramEnd"/>
      <w:r w:rsidRPr="00136915">
        <w:rPr>
          <w:sz w:val="24"/>
          <w:szCs w:val="24"/>
        </w:rPr>
        <w:t xml:space="preserve"> recipient</w:t>
      </w:r>
      <w:r w:rsidR="00CF03D6">
        <w:rPr>
          <w:sz w:val="24"/>
          <w:szCs w:val="24"/>
        </w:rPr>
        <w:t xml:space="preserve">, to the extent applicable, </w:t>
      </w:r>
      <w:r w:rsidRPr="00136915">
        <w:rPr>
          <w:sz w:val="24"/>
          <w:szCs w:val="24"/>
        </w:rPr>
        <w:t xml:space="preserve">must also adopt a code of conduct in terms of Regulation 9 of the PIT Regulations, </w:t>
      </w:r>
      <w:proofErr w:type="gramStart"/>
      <w:r w:rsidRPr="00136915">
        <w:rPr>
          <w:sz w:val="24"/>
          <w:szCs w:val="24"/>
        </w:rPr>
        <w:t>so as to</w:t>
      </w:r>
      <w:proofErr w:type="gramEnd"/>
      <w:r w:rsidRPr="00136915">
        <w:rPr>
          <w:sz w:val="24"/>
          <w:szCs w:val="24"/>
        </w:rPr>
        <w:t xml:space="preserve"> inter alia ensure that it accords adequate protection to the UPSI, as prescribed.</w:t>
      </w:r>
    </w:p>
    <w:p w14:paraId="76F9E619" w14:textId="77777777" w:rsidR="00136915" w:rsidRPr="00136915" w:rsidRDefault="00136915" w:rsidP="00136915">
      <w:pPr>
        <w:numPr>
          <w:ilvl w:val="2"/>
          <w:numId w:val="15"/>
        </w:numPr>
        <w:ind w:left="1418" w:hanging="709"/>
        <w:rPr>
          <w:b/>
          <w:bCs/>
          <w:sz w:val="24"/>
          <w:szCs w:val="24"/>
        </w:rPr>
      </w:pPr>
      <w:r w:rsidRPr="00136915">
        <w:rPr>
          <w:b/>
          <w:bCs/>
          <w:sz w:val="24"/>
          <w:szCs w:val="24"/>
        </w:rPr>
        <w:t>Structured Digital Database</w:t>
      </w:r>
    </w:p>
    <w:p w14:paraId="6BFD4125" w14:textId="77777777" w:rsidR="00136915" w:rsidRPr="00136915" w:rsidRDefault="00136915" w:rsidP="00136915">
      <w:pPr>
        <w:adjustRightInd w:val="0"/>
        <w:ind w:left="1440"/>
        <w:jc w:val="both"/>
        <w:rPr>
          <w:sz w:val="24"/>
          <w:szCs w:val="24"/>
        </w:rPr>
      </w:pPr>
    </w:p>
    <w:p w14:paraId="6DB91037" w14:textId="5372DAE4" w:rsidR="00136915" w:rsidRPr="00136915" w:rsidRDefault="00136915" w:rsidP="00136915">
      <w:pPr>
        <w:adjustRightInd w:val="0"/>
        <w:spacing w:after="240"/>
        <w:ind w:left="1440"/>
        <w:jc w:val="both"/>
        <w:rPr>
          <w:sz w:val="24"/>
          <w:szCs w:val="24"/>
        </w:rPr>
      </w:pPr>
      <w:r w:rsidRPr="00136915">
        <w:rPr>
          <w:sz w:val="24"/>
          <w:szCs w:val="24"/>
        </w:rPr>
        <w:t>The Company will maintain a structured digital database in due compliance with the regulatory mandate</w:t>
      </w:r>
      <w:r w:rsidR="00CF03D6">
        <w:rPr>
          <w:sz w:val="24"/>
          <w:szCs w:val="24"/>
        </w:rPr>
        <w:t>, containing the nature of UPSI shared and names/details of recipients</w:t>
      </w:r>
      <w:r w:rsidRPr="00136915">
        <w:rPr>
          <w:sz w:val="24"/>
          <w:szCs w:val="24"/>
        </w:rPr>
        <w:t>.</w:t>
      </w:r>
      <w:r w:rsidR="00CF03D6">
        <w:rPr>
          <w:sz w:val="24"/>
          <w:szCs w:val="24"/>
        </w:rPr>
        <w:t xml:space="preserve"> Such </w:t>
      </w:r>
      <w:proofErr w:type="gramStart"/>
      <w:r w:rsidR="00CF03D6">
        <w:rPr>
          <w:sz w:val="24"/>
          <w:szCs w:val="24"/>
        </w:rPr>
        <w:t>database</w:t>
      </w:r>
      <w:proofErr w:type="gramEnd"/>
      <w:r w:rsidR="00C42293">
        <w:rPr>
          <w:sz w:val="24"/>
          <w:szCs w:val="24"/>
        </w:rPr>
        <w:t xml:space="preserve"> will have necessary controls such as time stamping and audit trails.</w:t>
      </w:r>
    </w:p>
    <w:p w14:paraId="6FAFFDD9" w14:textId="77777777" w:rsidR="00136915" w:rsidRPr="00136915" w:rsidRDefault="00136915" w:rsidP="00136915">
      <w:pPr>
        <w:numPr>
          <w:ilvl w:val="2"/>
          <w:numId w:val="15"/>
        </w:numPr>
        <w:ind w:left="1418" w:hanging="709"/>
        <w:rPr>
          <w:b/>
          <w:bCs/>
          <w:sz w:val="24"/>
          <w:szCs w:val="24"/>
        </w:rPr>
      </w:pPr>
      <w:r w:rsidRPr="00136915">
        <w:rPr>
          <w:b/>
          <w:bCs/>
          <w:sz w:val="24"/>
          <w:szCs w:val="24"/>
        </w:rPr>
        <w:t>Illustrative list of instances considered as legitimate purpose</w:t>
      </w:r>
    </w:p>
    <w:p w14:paraId="4DAA4F03" w14:textId="77777777" w:rsidR="00136915" w:rsidRPr="00136915" w:rsidRDefault="00136915" w:rsidP="00136915">
      <w:pPr>
        <w:ind w:left="1418"/>
        <w:contextualSpacing/>
        <w:jc w:val="both"/>
        <w:outlineLvl w:val="0"/>
        <w:rPr>
          <w:bCs/>
          <w:sz w:val="24"/>
          <w:szCs w:val="24"/>
        </w:rPr>
      </w:pPr>
    </w:p>
    <w:p w14:paraId="19A6168F" w14:textId="77777777" w:rsidR="00136915" w:rsidRPr="00136915" w:rsidRDefault="00136915" w:rsidP="00136915">
      <w:pPr>
        <w:widowControl/>
        <w:numPr>
          <w:ilvl w:val="0"/>
          <w:numId w:val="19"/>
        </w:numPr>
        <w:autoSpaceDE/>
        <w:autoSpaceDN/>
        <w:adjustRightInd w:val="0"/>
        <w:spacing w:after="240"/>
        <w:ind w:left="2127" w:hanging="720"/>
        <w:jc w:val="both"/>
        <w:rPr>
          <w:bCs/>
          <w:sz w:val="24"/>
          <w:szCs w:val="24"/>
        </w:rPr>
      </w:pPr>
      <w:r w:rsidRPr="00136915">
        <w:rPr>
          <w:bCs/>
          <w:sz w:val="24"/>
          <w:szCs w:val="24"/>
        </w:rPr>
        <w:t>In following cases which are illustrative in nature, sharing of UPSI would be considered as for Legitimate Purpose:</w:t>
      </w:r>
    </w:p>
    <w:p w14:paraId="13BC3814" w14:textId="77777777" w:rsidR="00136915" w:rsidRPr="00136915" w:rsidRDefault="00136915" w:rsidP="00136915">
      <w:pPr>
        <w:widowControl/>
        <w:numPr>
          <w:ilvl w:val="1"/>
          <w:numId w:val="19"/>
        </w:numPr>
        <w:autoSpaceDE/>
        <w:autoSpaceDN/>
        <w:spacing w:after="240"/>
        <w:ind w:left="2835" w:hanging="720"/>
        <w:jc w:val="both"/>
        <w:rPr>
          <w:sz w:val="24"/>
          <w:szCs w:val="24"/>
        </w:rPr>
      </w:pPr>
      <w:r w:rsidRPr="00136915">
        <w:rPr>
          <w:sz w:val="24"/>
          <w:szCs w:val="24"/>
        </w:rPr>
        <w:t>For investigation, inquiry or request for information by statutory or governmental authorities.</w:t>
      </w:r>
    </w:p>
    <w:p w14:paraId="36C01FB9" w14:textId="77777777" w:rsidR="00136915" w:rsidRPr="00136915" w:rsidRDefault="00136915" w:rsidP="00136915">
      <w:pPr>
        <w:widowControl/>
        <w:numPr>
          <w:ilvl w:val="1"/>
          <w:numId w:val="19"/>
        </w:numPr>
        <w:autoSpaceDE/>
        <w:autoSpaceDN/>
        <w:spacing w:after="240"/>
        <w:ind w:left="2835" w:hanging="720"/>
        <w:jc w:val="both"/>
        <w:rPr>
          <w:sz w:val="24"/>
          <w:szCs w:val="24"/>
        </w:rPr>
      </w:pPr>
      <w:r w:rsidRPr="00136915">
        <w:rPr>
          <w:sz w:val="24"/>
          <w:szCs w:val="24"/>
        </w:rPr>
        <w:t>Authorities or any other administrative body recognized by law; Example: Any call for information or query received from Ministry of Corporate Affairs, Income Tax Authority, Securities and Exchange Board of India (“</w:t>
      </w:r>
      <w:r w:rsidRPr="00136915">
        <w:rPr>
          <w:b/>
          <w:bCs/>
          <w:sz w:val="24"/>
          <w:szCs w:val="24"/>
        </w:rPr>
        <w:t>SEBI</w:t>
      </w:r>
      <w:r w:rsidRPr="00136915">
        <w:rPr>
          <w:sz w:val="24"/>
          <w:szCs w:val="24"/>
        </w:rPr>
        <w:t>”), stock exchanges, Reserve Bank of India, Sectoral Regulatory Body, etc.</w:t>
      </w:r>
    </w:p>
    <w:p w14:paraId="038DC87D" w14:textId="77777777" w:rsidR="00136915" w:rsidRPr="00136915" w:rsidRDefault="00136915" w:rsidP="00136915">
      <w:pPr>
        <w:widowControl/>
        <w:numPr>
          <w:ilvl w:val="1"/>
          <w:numId w:val="19"/>
        </w:numPr>
        <w:autoSpaceDE/>
        <w:autoSpaceDN/>
        <w:spacing w:after="240"/>
        <w:ind w:left="2835" w:hanging="720"/>
        <w:jc w:val="both"/>
        <w:rPr>
          <w:sz w:val="24"/>
          <w:szCs w:val="24"/>
        </w:rPr>
      </w:pPr>
      <w:r w:rsidRPr="00136915">
        <w:rPr>
          <w:sz w:val="24"/>
          <w:szCs w:val="24"/>
        </w:rPr>
        <w:t>Under any proceedings or pursuant to any order of courts or tribunals; Example: National Company Law Tribunal, National Company Law Appellate Tribunal, Quasi-judicial authority, Other Appellate Tribunals, Arbitration Proceedings, etc.</w:t>
      </w:r>
    </w:p>
    <w:p w14:paraId="71511370" w14:textId="77777777" w:rsidR="00136915" w:rsidRPr="00136915" w:rsidRDefault="00136915" w:rsidP="00136915">
      <w:pPr>
        <w:widowControl/>
        <w:numPr>
          <w:ilvl w:val="1"/>
          <w:numId w:val="19"/>
        </w:numPr>
        <w:autoSpaceDE/>
        <w:autoSpaceDN/>
        <w:spacing w:after="240"/>
        <w:ind w:left="2835" w:hanging="720"/>
        <w:jc w:val="both"/>
        <w:rPr>
          <w:sz w:val="24"/>
          <w:szCs w:val="24"/>
        </w:rPr>
      </w:pPr>
      <w:r w:rsidRPr="00136915">
        <w:rPr>
          <w:sz w:val="24"/>
          <w:szCs w:val="24"/>
        </w:rPr>
        <w:t>As part of compliance with applicable laws, regulations, rules and requirements Example: company law, securities law, income tax law, banking law, etc.</w:t>
      </w:r>
    </w:p>
    <w:p w14:paraId="406435BF" w14:textId="3A2EBBC8" w:rsidR="00A74800" w:rsidRDefault="00A74800" w:rsidP="00136915">
      <w:pPr>
        <w:widowControl/>
        <w:numPr>
          <w:ilvl w:val="1"/>
          <w:numId w:val="19"/>
        </w:numPr>
        <w:autoSpaceDE/>
        <w:autoSpaceDN/>
        <w:spacing w:after="240"/>
        <w:ind w:left="2835" w:hanging="720"/>
        <w:jc w:val="both"/>
        <w:rPr>
          <w:sz w:val="24"/>
          <w:szCs w:val="24"/>
          <w:lang w:val="en-IN"/>
        </w:rPr>
      </w:pPr>
      <w:r>
        <w:rPr>
          <w:sz w:val="24"/>
          <w:szCs w:val="24"/>
          <w:lang w:val="en-IN"/>
        </w:rPr>
        <w:t>Sharing information with intermediaries and fiduciaries, such as, auditors, merchant bankers, law firms, management consultants, etc., for bona fide purpose and to avail advisory services, including, in respect of preparation of financial statements, strategic business requirements, etc.</w:t>
      </w:r>
    </w:p>
    <w:p w14:paraId="4E639A16" w14:textId="705678C6" w:rsidR="00136915" w:rsidRPr="00136915" w:rsidRDefault="00136915" w:rsidP="00136915">
      <w:pPr>
        <w:widowControl/>
        <w:numPr>
          <w:ilvl w:val="1"/>
          <w:numId w:val="19"/>
        </w:numPr>
        <w:autoSpaceDE/>
        <w:autoSpaceDN/>
        <w:spacing w:after="240"/>
        <w:ind w:left="2835" w:hanging="720"/>
        <w:jc w:val="both"/>
        <w:rPr>
          <w:sz w:val="24"/>
          <w:szCs w:val="24"/>
          <w:lang w:val="en-IN"/>
        </w:rPr>
      </w:pPr>
      <w:r w:rsidRPr="00136915">
        <w:rPr>
          <w:sz w:val="24"/>
          <w:szCs w:val="24"/>
          <w:lang w:val="en-IN"/>
        </w:rPr>
        <w:t>Assessing strategic alliances and opportunities, including through merger, amalgamation or restructuring of the Company.</w:t>
      </w:r>
    </w:p>
    <w:p w14:paraId="5E1B1522" w14:textId="77777777" w:rsidR="00136915" w:rsidRPr="00136915" w:rsidRDefault="00136915" w:rsidP="00136915">
      <w:pPr>
        <w:widowControl/>
        <w:numPr>
          <w:ilvl w:val="1"/>
          <w:numId w:val="19"/>
        </w:numPr>
        <w:autoSpaceDE/>
        <w:autoSpaceDN/>
        <w:spacing w:after="240"/>
        <w:ind w:left="2835" w:hanging="720"/>
        <w:jc w:val="both"/>
        <w:rPr>
          <w:sz w:val="24"/>
          <w:szCs w:val="24"/>
          <w:lang w:val="en-IN"/>
        </w:rPr>
      </w:pPr>
      <w:r w:rsidRPr="00136915">
        <w:rPr>
          <w:sz w:val="24"/>
          <w:szCs w:val="24"/>
          <w:lang w:val="en-IN"/>
        </w:rPr>
        <w:t xml:space="preserve">where information is required to be shared for </w:t>
      </w:r>
      <w:r w:rsidRPr="00136915">
        <w:rPr>
          <w:i/>
          <w:iCs/>
          <w:sz w:val="24"/>
          <w:szCs w:val="24"/>
          <w:lang w:val="en-IN"/>
        </w:rPr>
        <w:t xml:space="preserve">bona fide </w:t>
      </w:r>
      <w:r w:rsidRPr="00136915">
        <w:rPr>
          <w:sz w:val="24"/>
          <w:szCs w:val="24"/>
          <w:lang w:val="en-IN"/>
        </w:rPr>
        <w:t xml:space="preserve">business/ commercial/ operational/ management/ strategic advisory purposes pertaining to the Company, such as, when information is required to be shared with the promoters of the Company to leverage on their experience and expertise for strategic advice in improving the </w:t>
      </w:r>
      <w:r w:rsidRPr="00136915">
        <w:rPr>
          <w:sz w:val="24"/>
          <w:szCs w:val="24"/>
          <w:lang w:val="en-IN"/>
        </w:rPr>
        <w:lastRenderedPageBreak/>
        <w:t>Company’s business, in order to create and maximise value for the shareholders of the Company.</w:t>
      </w:r>
      <w:r w:rsidRPr="00136915">
        <w:rPr>
          <w:i/>
          <w:iCs/>
          <w:sz w:val="24"/>
          <w:szCs w:val="24"/>
          <w:lang w:val="en-IN"/>
        </w:rPr>
        <w:t xml:space="preserve"> </w:t>
      </w:r>
    </w:p>
    <w:p w14:paraId="50069CB5" w14:textId="77777777" w:rsidR="00136915" w:rsidRPr="00136915" w:rsidRDefault="00136915" w:rsidP="00136915">
      <w:pPr>
        <w:widowControl/>
        <w:numPr>
          <w:ilvl w:val="0"/>
          <w:numId w:val="19"/>
        </w:numPr>
        <w:autoSpaceDE/>
        <w:autoSpaceDN/>
        <w:adjustRightInd w:val="0"/>
        <w:ind w:left="2127" w:hanging="720"/>
        <w:jc w:val="both"/>
        <w:rPr>
          <w:bCs/>
          <w:sz w:val="24"/>
          <w:szCs w:val="24"/>
        </w:rPr>
      </w:pPr>
      <w:r w:rsidRPr="00136915">
        <w:rPr>
          <w:bCs/>
          <w:sz w:val="24"/>
          <w:szCs w:val="24"/>
        </w:rPr>
        <w:t>It is clarified that information may be shared by the Company, from time to time, in the ordinary course of its business activities with persons/ entities including, the fiduciaries, intermediaries, the advisers and service providers, viz., auditors, merchant bankers and legal advisers/ consultants of the Company, promoter of the Company, etc. in line with the aforementioned principles.</w:t>
      </w:r>
    </w:p>
    <w:p w14:paraId="28B6A00D" w14:textId="77777777" w:rsidR="00136915" w:rsidRPr="00136915" w:rsidRDefault="00136915" w:rsidP="00136915">
      <w:pPr>
        <w:ind w:left="1134"/>
        <w:jc w:val="both"/>
        <w:rPr>
          <w:sz w:val="24"/>
          <w:szCs w:val="24"/>
        </w:rPr>
      </w:pPr>
    </w:p>
    <w:p w14:paraId="0126D377" w14:textId="77777777" w:rsidR="00136915" w:rsidRPr="00136915" w:rsidRDefault="00136915" w:rsidP="00136915">
      <w:pPr>
        <w:ind w:left="720" w:hanging="436"/>
        <w:contextualSpacing/>
        <w:outlineLvl w:val="0"/>
        <w:rPr>
          <w:b/>
          <w:sz w:val="24"/>
          <w:szCs w:val="24"/>
        </w:rPr>
      </w:pPr>
      <w:bookmarkStart w:id="17" w:name="_Toc195125380"/>
      <w:r w:rsidRPr="00136915">
        <w:rPr>
          <w:b/>
          <w:sz w:val="24"/>
          <w:szCs w:val="24"/>
        </w:rPr>
        <w:t>POLICY REVIEW AND AMENDMENTS</w:t>
      </w:r>
      <w:bookmarkEnd w:id="17"/>
    </w:p>
    <w:p w14:paraId="498B2D4F" w14:textId="77777777" w:rsidR="00136915" w:rsidRPr="00136915" w:rsidRDefault="00136915" w:rsidP="00136915">
      <w:pPr>
        <w:ind w:left="720"/>
        <w:jc w:val="both"/>
        <w:rPr>
          <w:sz w:val="24"/>
          <w:szCs w:val="24"/>
        </w:rPr>
      </w:pPr>
    </w:p>
    <w:p w14:paraId="7B560890" w14:textId="77777777" w:rsidR="00136915" w:rsidRPr="00136915" w:rsidRDefault="00136915" w:rsidP="00136915">
      <w:pPr>
        <w:numPr>
          <w:ilvl w:val="1"/>
          <w:numId w:val="2"/>
        </w:numPr>
        <w:ind w:left="709" w:hanging="425"/>
        <w:jc w:val="both"/>
        <w:rPr>
          <w:bCs/>
          <w:sz w:val="24"/>
          <w:szCs w:val="24"/>
        </w:rPr>
      </w:pPr>
      <w:r w:rsidRPr="00136915">
        <w:rPr>
          <w:bCs/>
          <w:sz w:val="24"/>
          <w:szCs w:val="24"/>
        </w:rPr>
        <w:t>The Board reserves the power to review and amend this Code from time to time. All provisions of this Code would be subject to revision / amendment in accordance with applicable laws as may be issued by relevant statutory, governmental and regulatory authorities, from time to time. In case of any amendment(s), clarification(s), circular(s) etc. issued by the relevant statutory, governmental and regulatory authorities are not consistent with the provisions laid down under this Code, then such amendment(s), clarification(s), circular(s) etc. shall prevail upon the provisions hereunder.</w:t>
      </w:r>
    </w:p>
    <w:p w14:paraId="2E9371F4" w14:textId="77777777" w:rsidR="00136915" w:rsidRPr="00136915" w:rsidRDefault="00136915" w:rsidP="00136915">
      <w:pPr>
        <w:ind w:left="709" w:hanging="425"/>
        <w:contextualSpacing/>
        <w:jc w:val="both"/>
        <w:outlineLvl w:val="0"/>
        <w:rPr>
          <w:b/>
          <w:sz w:val="24"/>
          <w:szCs w:val="24"/>
        </w:rPr>
      </w:pPr>
    </w:p>
    <w:p w14:paraId="69875802" w14:textId="77777777" w:rsidR="00136915" w:rsidRPr="00136915" w:rsidRDefault="00136915" w:rsidP="00136915">
      <w:pPr>
        <w:numPr>
          <w:ilvl w:val="1"/>
          <w:numId w:val="2"/>
        </w:numPr>
        <w:ind w:left="709" w:hanging="425"/>
        <w:jc w:val="both"/>
        <w:rPr>
          <w:bCs/>
          <w:sz w:val="24"/>
          <w:szCs w:val="24"/>
        </w:rPr>
      </w:pPr>
      <w:r w:rsidRPr="00136915">
        <w:rPr>
          <w:bCs/>
          <w:sz w:val="24"/>
          <w:szCs w:val="24"/>
        </w:rPr>
        <w:t>This Code shall be published on official website of the Company. Further, this Code and every subsequent amendment made to the same shall be promptly intimated to the Stock Exchanges.</w:t>
      </w:r>
    </w:p>
    <w:p w14:paraId="084831AD" w14:textId="77777777" w:rsidR="00136915" w:rsidRPr="00136915" w:rsidRDefault="00136915" w:rsidP="00136915">
      <w:pPr>
        <w:ind w:left="4715" w:right="4714"/>
        <w:contextualSpacing/>
        <w:jc w:val="center"/>
        <w:rPr>
          <w:sz w:val="24"/>
          <w:szCs w:val="24"/>
        </w:rPr>
      </w:pPr>
    </w:p>
    <w:p w14:paraId="54A6715E" w14:textId="77777777" w:rsidR="00136915" w:rsidRPr="00136915" w:rsidRDefault="00136915" w:rsidP="00136915">
      <w:pPr>
        <w:jc w:val="center"/>
        <w:rPr>
          <w:sz w:val="24"/>
          <w:szCs w:val="24"/>
        </w:rPr>
      </w:pPr>
      <w:r w:rsidRPr="00136915">
        <w:rPr>
          <w:sz w:val="24"/>
          <w:szCs w:val="24"/>
        </w:rPr>
        <w:t>******</w:t>
      </w:r>
    </w:p>
    <w:p w14:paraId="17671C3E" w14:textId="77777777" w:rsidR="00C35427" w:rsidRPr="00136915" w:rsidRDefault="00C35427">
      <w:pPr>
        <w:rPr>
          <w:sz w:val="24"/>
          <w:szCs w:val="24"/>
        </w:rPr>
      </w:pPr>
    </w:p>
    <w:sectPr w:rsidR="00C35427" w:rsidRPr="00136915" w:rsidSect="00676F54">
      <w:footerReference w:type="default" r:id="rId8"/>
      <w:pgSz w:w="12240" w:h="15840"/>
      <w:pgMar w:top="1440" w:right="1440" w:bottom="1440" w:left="1440"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64035" w14:textId="77777777" w:rsidR="00FF78CC" w:rsidRDefault="00FF78CC" w:rsidP="00676F54">
      <w:r>
        <w:separator/>
      </w:r>
    </w:p>
  </w:endnote>
  <w:endnote w:type="continuationSeparator" w:id="0">
    <w:p w14:paraId="64A92C3C" w14:textId="77777777" w:rsidR="00FF78CC" w:rsidRDefault="00FF78CC" w:rsidP="0067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389087"/>
      <w:docPartObj>
        <w:docPartGallery w:val="Page Numbers (Bottom of Page)"/>
        <w:docPartUnique/>
      </w:docPartObj>
    </w:sdtPr>
    <w:sdtEndPr>
      <w:rPr>
        <w:noProof/>
      </w:rPr>
    </w:sdtEndPr>
    <w:sdtContent>
      <w:p w14:paraId="242CF891" w14:textId="77777777" w:rsidR="00A74800" w:rsidRDefault="00A74800">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6C48A1DF" w14:textId="77777777" w:rsidR="00A74800" w:rsidRDefault="00A74800">
    <w:pPr>
      <w:pStyle w:val="BodyText"/>
      <w:spacing w:line="14" w:lineRule="auto"/>
      <w:rPr>
        <w:sz w:val="20"/>
      </w:rPr>
    </w:pPr>
  </w:p>
  <w:p w14:paraId="240FDFAD" w14:textId="77777777" w:rsidR="00A74800" w:rsidRDefault="00A748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ACF4F" w14:textId="77777777" w:rsidR="00FF78CC" w:rsidRDefault="00FF78CC" w:rsidP="00676F54">
      <w:r>
        <w:separator/>
      </w:r>
    </w:p>
  </w:footnote>
  <w:footnote w:type="continuationSeparator" w:id="0">
    <w:p w14:paraId="432A9D9A" w14:textId="77777777" w:rsidR="00FF78CC" w:rsidRDefault="00FF78CC" w:rsidP="00676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029"/>
    <w:multiLevelType w:val="hybridMultilevel"/>
    <w:tmpl w:val="22BE21E6"/>
    <w:lvl w:ilvl="0" w:tplc="D5F6FB4A">
      <w:start w:val="1"/>
      <w:numFmt w:val="decimal"/>
      <w:lvlText w:val="%1."/>
      <w:lvlJc w:val="left"/>
      <w:pPr>
        <w:ind w:left="720" w:hanging="360"/>
      </w:pPr>
      <w:rPr>
        <w:rFonts w:ascii="Times New Roman" w:hAnsi="Times New Roman" w:cs="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7B06DF5"/>
    <w:multiLevelType w:val="hybridMultilevel"/>
    <w:tmpl w:val="F5F8B646"/>
    <w:lvl w:ilvl="0" w:tplc="CDF6E16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68D1C6E"/>
    <w:multiLevelType w:val="hybridMultilevel"/>
    <w:tmpl w:val="C314742A"/>
    <w:lvl w:ilvl="0" w:tplc="47F4B1B4">
      <w:start w:val="1"/>
      <w:numFmt w:val="lowerLetter"/>
      <w:lvlText w:val="(%1)"/>
      <w:lvlJc w:val="left"/>
      <w:pPr>
        <w:ind w:left="900" w:hanging="360"/>
      </w:pPr>
      <w:rPr>
        <w:rFonts w:hint="default"/>
      </w:rPr>
    </w:lvl>
    <w:lvl w:ilvl="1" w:tplc="40090019" w:tentative="1">
      <w:start w:val="1"/>
      <w:numFmt w:val="lowerLetter"/>
      <w:lvlText w:val="%2."/>
      <w:lvlJc w:val="left"/>
      <w:pPr>
        <w:ind w:left="1620" w:hanging="360"/>
      </w:pPr>
    </w:lvl>
    <w:lvl w:ilvl="2" w:tplc="4009001B" w:tentative="1">
      <w:start w:val="1"/>
      <w:numFmt w:val="lowerRoman"/>
      <w:lvlText w:val="%3."/>
      <w:lvlJc w:val="right"/>
      <w:pPr>
        <w:ind w:left="2340" w:hanging="180"/>
      </w:pPr>
    </w:lvl>
    <w:lvl w:ilvl="3" w:tplc="4009000F" w:tentative="1">
      <w:start w:val="1"/>
      <w:numFmt w:val="decimal"/>
      <w:lvlText w:val="%4."/>
      <w:lvlJc w:val="left"/>
      <w:pPr>
        <w:ind w:left="3060" w:hanging="360"/>
      </w:pPr>
    </w:lvl>
    <w:lvl w:ilvl="4" w:tplc="40090019" w:tentative="1">
      <w:start w:val="1"/>
      <w:numFmt w:val="lowerLetter"/>
      <w:lvlText w:val="%5."/>
      <w:lvlJc w:val="left"/>
      <w:pPr>
        <w:ind w:left="3780" w:hanging="360"/>
      </w:pPr>
    </w:lvl>
    <w:lvl w:ilvl="5" w:tplc="4009001B" w:tentative="1">
      <w:start w:val="1"/>
      <w:numFmt w:val="lowerRoman"/>
      <w:lvlText w:val="%6."/>
      <w:lvlJc w:val="right"/>
      <w:pPr>
        <w:ind w:left="4500" w:hanging="180"/>
      </w:pPr>
    </w:lvl>
    <w:lvl w:ilvl="6" w:tplc="4009000F" w:tentative="1">
      <w:start w:val="1"/>
      <w:numFmt w:val="decimal"/>
      <w:lvlText w:val="%7."/>
      <w:lvlJc w:val="left"/>
      <w:pPr>
        <w:ind w:left="5220" w:hanging="360"/>
      </w:pPr>
    </w:lvl>
    <w:lvl w:ilvl="7" w:tplc="40090019" w:tentative="1">
      <w:start w:val="1"/>
      <w:numFmt w:val="lowerLetter"/>
      <w:lvlText w:val="%8."/>
      <w:lvlJc w:val="left"/>
      <w:pPr>
        <w:ind w:left="5940" w:hanging="360"/>
      </w:pPr>
    </w:lvl>
    <w:lvl w:ilvl="8" w:tplc="4009001B" w:tentative="1">
      <w:start w:val="1"/>
      <w:numFmt w:val="lowerRoman"/>
      <w:lvlText w:val="%9."/>
      <w:lvlJc w:val="right"/>
      <w:pPr>
        <w:ind w:left="6660" w:hanging="180"/>
      </w:pPr>
    </w:lvl>
  </w:abstractNum>
  <w:abstractNum w:abstractNumId="3" w15:restartNumberingAfterBreak="0">
    <w:nsid w:val="2B7E2FC8"/>
    <w:multiLevelType w:val="hybridMultilevel"/>
    <w:tmpl w:val="1EB6881A"/>
    <w:lvl w:ilvl="0" w:tplc="DAB4D876">
      <w:start w:val="1"/>
      <w:numFmt w:val="lowerRoman"/>
      <w:lvlText w:val="(%1)."/>
      <w:lvlJc w:val="left"/>
      <w:pPr>
        <w:ind w:left="720" w:hanging="360"/>
      </w:pPr>
      <w:rPr>
        <w:rFonts w:hint="default"/>
        <w:b w:val="0"/>
      </w:rPr>
    </w:lvl>
    <w:lvl w:ilvl="1" w:tplc="B8AC110C">
      <w:start w:val="9"/>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5152822"/>
    <w:multiLevelType w:val="multilevel"/>
    <w:tmpl w:val="D57C8BAE"/>
    <w:lvl w:ilvl="0">
      <w:start w:val="4"/>
      <w:numFmt w:val="decimal"/>
      <w:lvlText w:val="%1"/>
      <w:lvlJc w:val="left"/>
      <w:pPr>
        <w:ind w:left="694" w:hanging="476"/>
      </w:pPr>
      <w:rPr>
        <w:rFonts w:hint="default"/>
      </w:rPr>
    </w:lvl>
    <w:lvl w:ilvl="1">
      <w:start w:val="1"/>
      <w:numFmt w:val="decimal"/>
      <w:lvlText w:val="3.%2"/>
      <w:lvlJc w:val="left"/>
      <w:pPr>
        <w:ind w:left="786" w:hanging="476"/>
      </w:pPr>
      <w:rPr>
        <w:rFonts w:hint="default"/>
        <w:b/>
        <w:bCs/>
        <w:w w:val="100"/>
        <w:sz w:val="22"/>
        <w:szCs w:val="22"/>
      </w:rPr>
    </w:lvl>
    <w:lvl w:ilvl="2">
      <w:start w:val="1"/>
      <w:numFmt w:val="lowerRoman"/>
      <w:lvlText w:val="%3."/>
      <w:lvlJc w:val="left"/>
      <w:pPr>
        <w:ind w:left="702" w:hanging="418"/>
      </w:pPr>
      <w:rPr>
        <w:rFonts w:ascii="Times New Roman" w:eastAsia="Times New Roman" w:hAnsi="Times New Roman" w:cs="Times New Roman" w:hint="default"/>
        <w:w w:val="100"/>
        <w:sz w:val="22"/>
        <w:szCs w:val="22"/>
      </w:rPr>
    </w:lvl>
    <w:lvl w:ilvl="3">
      <w:numFmt w:val="bullet"/>
      <w:lvlText w:val="•"/>
      <w:lvlJc w:val="left"/>
      <w:pPr>
        <w:ind w:left="1360" w:hanging="418"/>
      </w:pPr>
      <w:rPr>
        <w:rFonts w:hint="default"/>
      </w:rPr>
    </w:lvl>
    <w:lvl w:ilvl="4">
      <w:numFmt w:val="bullet"/>
      <w:lvlText w:val="•"/>
      <w:lvlJc w:val="left"/>
      <w:pPr>
        <w:ind w:left="1500" w:hanging="418"/>
      </w:pPr>
      <w:rPr>
        <w:rFonts w:hint="default"/>
      </w:rPr>
    </w:lvl>
    <w:lvl w:ilvl="5">
      <w:numFmt w:val="bullet"/>
      <w:lvlText w:val="•"/>
      <w:lvlJc w:val="left"/>
      <w:pPr>
        <w:ind w:left="2920" w:hanging="418"/>
      </w:pPr>
      <w:rPr>
        <w:rFonts w:hint="default"/>
      </w:rPr>
    </w:lvl>
    <w:lvl w:ilvl="6">
      <w:numFmt w:val="bullet"/>
      <w:lvlText w:val="•"/>
      <w:lvlJc w:val="left"/>
      <w:pPr>
        <w:ind w:left="4340" w:hanging="418"/>
      </w:pPr>
      <w:rPr>
        <w:rFonts w:hint="default"/>
      </w:rPr>
    </w:lvl>
    <w:lvl w:ilvl="7">
      <w:numFmt w:val="bullet"/>
      <w:lvlText w:val="•"/>
      <w:lvlJc w:val="left"/>
      <w:pPr>
        <w:ind w:left="5760" w:hanging="418"/>
      </w:pPr>
      <w:rPr>
        <w:rFonts w:hint="default"/>
      </w:rPr>
    </w:lvl>
    <w:lvl w:ilvl="8">
      <w:numFmt w:val="bullet"/>
      <w:lvlText w:val="•"/>
      <w:lvlJc w:val="left"/>
      <w:pPr>
        <w:ind w:left="7180" w:hanging="418"/>
      </w:pPr>
      <w:rPr>
        <w:rFonts w:hint="default"/>
      </w:rPr>
    </w:lvl>
  </w:abstractNum>
  <w:abstractNum w:abstractNumId="5" w15:restartNumberingAfterBreak="0">
    <w:nsid w:val="3FE2741E"/>
    <w:multiLevelType w:val="hybridMultilevel"/>
    <w:tmpl w:val="F000CD42"/>
    <w:lvl w:ilvl="0" w:tplc="F61E83A4">
      <w:start w:val="1"/>
      <w:numFmt w:val="decimal"/>
      <w:lvlText w:val="%1."/>
      <w:lvlJc w:val="left"/>
      <w:pPr>
        <w:ind w:left="1822" w:hanging="360"/>
      </w:pPr>
      <w:rPr>
        <w:b w:val="0"/>
      </w:rPr>
    </w:lvl>
    <w:lvl w:ilvl="1" w:tplc="40090019" w:tentative="1">
      <w:start w:val="1"/>
      <w:numFmt w:val="lowerLetter"/>
      <w:lvlText w:val="%2."/>
      <w:lvlJc w:val="left"/>
      <w:pPr>
        <w:ind w:left="2542" w:hanging="360"/>
      </w:pPr>
    </w:lvl>
    <w:lvl w:ilvl="2" w:tplc="4009001B" w:tentative="1">
      <w:start w:val="1"/>
      <w:numFmt w:val="lowerRoman"/>
      <w:lvlText w:val="%3."/>
      <w:lvlJc w:val="right"/>
      <w:pPr>
        <w:ind w:left="3262" w:hanging="180"/>
      </w:pPr>
    </w:lvl>
    <w:lvl w:ilvl="3" w:tplc="4009000F" w:tentative="1">
      <w:start w:val="1"/>
      <w:numFmt w:val="decimal"/>
      <w:lvlText w:val="%4."/>
      <w:lvlJc w:val="left"/>
      <w:pPr>
        <w:ind w:left="3982" w:hanging="360"/>
      </w:pPr>
    </w:lvl>
    <w:lvl w:ilvl="4" w:tplc="40090019" w:tentative="1">
      <w:start w:val="1"/>
      <w:numFmt w:val="lowerLetter"/>
      <w:lvlText w:val="%5."/>
      <w:lvlJc w:val="left"/>
      <w:pPr>
        <w:ind w:left="4702" w:hanging="360"/>
      </w:pPr>
    </w:lvl>
    <w:lvl w:ilvl="5" w:tplc="4009001B" w:tentative="1">
      <w:start w:val="1"/>
      <w:numFmt w:val="lowerRoman"/>
      <w:lvlText w:val="%6."/>
      <w:lvlJc w:val="right"/>
      <w:pPr>
        <w:ind w:left="5422" w:hanging="180"/>
      </w:pPr>
    </w:lvl>
    <w:lvl w:ilvl="6" w:tplc="4009000F" w:tentative="1">
      <w:start w:val="1"/>
      <w:numFmt w:val="decimal"/>
      <w:lvlText w:val="%7."/>
      <w:lvlJc w:val="left"/>
      <w:pPr>
        <w:ind w:left="6142" w:hanging="360"/>
      </w:pPr>
    </w:lvl>
    <w:lvl w:ilvl="7" w:tplc="40090019" w:tentative="1">
      <w:start w:val="1"/>
      <w:numFmt w:val="lowerLetter"/>
      <w:lvlText w:val="%8."/>
      <w:lvlJc w:val="left"/>
      <w:pPr>
        <w:ind w:left="6862" w:hanging="360"/>
      </w:pPr>
    </w:lvl>
    <w:lvl w:ilvl="8" w:tplc="4009001B" w:tentative="1">
      <w:start w:val="1"/>
      <w:numFmt w:val="lowerRoman"/>
      <w:lvlText w:val="%9."/>
      <w:lvlJc w:val="right"/>
      <w:pPr>
        <w:ind w:left="7582" w:hanging="180"/>
      </w:pPr>
    </w:lvl>
  </w:abstractNum>
  <w:abstractNum w:abstractNumId="6" w15:restartNumberingAfterBreak="0">
    <w:nsid w:val="41B04456"/>
    <w:multiLevelType w:val="hybridMultilevel"/>
    <w:tmpl w:val="1EDAD9E8"/>
    <w:lvl w:ilvl="0" w:tplc="FFFFFFFF">
      <w:start w:val="1"/>
      <w:numFmt w:val="lowerRoman"/>
      <w:lvlText w:val="(%1)."/>
      <w:lvlJc w:val="left"/>
      <w:pPr>
        <w:ind w:left="720" w:hanging="360"/>
      </w:pPr>
      <w:rPr>
        <w:rFonts w:hint="default"/>
        <w:b w:val="0"/>
      </w:rPr>
    </w:lvl>
    <w:lvl w:ilvl="1" w:tplc="C43CB334">
      <w:start w:val="1"/>
      <w:numFmt w:val="lowerLetter"/>
      <w:lvlText w:val="(%2)"/>
      <w:lvlJc w:val="left"/>
      <w:pPr>
        <w:ind w:left="1440" w:hanging="360"/>
      </w:pPr>
      <w:rPr>
        <w:rFonts w:hint="default"/>
        <w:b w:val="0"/>
        <w:bCs w:val="0"/>
      </w:rPr>
    </w:lvl>
    <w:lvl w:ilvl="2" w:tplc="3BC458FC">
      <w:start w:val="1"/>
      <w:numFmt w:val="upperLetter"/>
      <w:lvlText w:val="%3."/>
      <w:lvlJc w:val="left"/>
      <w:pPr>
        <w:ind w:left="2340" w:hanging="360"/>
      </w:pPr>
      <w:rPr>
        <w:rFonts w:hint="default"/>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0E2025"/>
    <w:multiLevelType w:val="hybridMultilevel"/>
    <w:tmpl w:val="8D72EC22"/>
    <w:lvl w:ilvl="0" w:tplc="249E0A88">
      <w:start w:val="1"/>
      <w:numFmt w:val="lowerLetter"/>
      <w:lvlText w:val="(%1)"/>
      <w:lvlJc w:val="left"/>
      <w:pPr>
        <w:ind w:left="1854" w:hanging="360"/>
      </w:pPr>
      <w:rPr>
        <w:rFonts w:hint="default"/>
        <w:i w:val="0"/>
      </w:rPr>
    </w:lvl>
    <w:lvl w:ilvl="1" w:tplc="BDD89092">
      <w:start w:val="1"/>
      <w:numFmt w:val="lowerRoman"/>
      <w:lvlText w:val="(%2)"/>
      <w:lvlJc w:val="left"/>
      <w:pPr>
        <w:ind w:left="2574" w:hanging="360"/>
      </w:pPr>
      <w:rPr>
        <w:rFonts w:hint="default"/>
        <w:i w:val="0"/>
      </w:rPr>
    </w:lvl>
    <w:lvl w:ilvl="2" w:tplc="4009001B" w:tentative="1">
      <w:start w:val="1"/>
      <w:numFmt w:val="lowerRoman"/>
      <w:lvlText w:val="%3."/>
      <w:lvlJc w:val="right"/>
      <w:pPr>
        <w:ind w:left="3294" w:hanging="180"/>
      </w:pPr>
    </w:lvl>
    <w:lvl w:ilvl="3" w:tplc="4009000F" w:tentative="1">
      <w:start w:val="1"/>
      <w:numFmt w:val="decimal"/>
      <w:lvlText w:val="%4."/>
      <w:lvlJc w:val="left"/>
      <w:pPr>
        <w:ind w:left="4014" w:hanging="360"/>
      </w:pPr>
    </w:lvl>
    <w:lvl w:ilvl="4" w:tplc="40090019" w:tentative="1">
      <w:start w:val="1"/>
      <w:numFmt w:val="lowerLetter"/>
      <w:lvlText w:val="%5."/>
      <w:lvlJc w:val="left"/>
      <w:pPr>
        <w:ind w:left="4734" w:hanging="360"/>
      </w:pPr>
    </w:lvl>
    <w:lvl w:ilvl="5" w:tplc="4009001B" w:tentative="1">
      <w:start w:val="1"/>
      <w:numFmt w:val="lowerRoman"/>
      <w:lvlText w:val="%6."/>
      <w:lvlJc w:val="right"/>
      <w:pPr>
        <w:ind w:left="5454" w:hanging="180"/>
      </w:pPr>
    </w:lvl>
    <w:lvl w:ilvl="6" w:tplc="4009000F" w:tentative="1">
      <w:start w:val="1"/>
      <w:numFmt w:val="decimal"/>
      <w:lvlText w:val="%7."/>
      <w:lvlJc w:val="left"/>
      <w:pPr>
        <w:ind w:left="6174" w:hanging="360"/>
      </w:pPr>
    </w:lvl>
    <w:lvl w:ilvl="7" w:tplc="40090019" w:tentative="1">
      <w:start w:val="1"/>
      <w:numFmt w:val="lowerLetter"/>
      <w:lvlText w:val="%8."/>
      <w:lvlJc w:val="left"/>
      <w:pPr>
        <w:ind w:left="6894" w:hanging="360"/>
      </w:pPr>
    </w:lvl>
    <w:lvl w:ilvl="8" w:tplc="4009001B" w:tentative="1">
      <w:start w:val="1"/>
      <w:numFmt w:val="lowerRoman"/>
      <w:lvlText w:val="%9."/>
      <w:lvlJc w:val="right"/>
      <w:pPr>
        <w:ind w:left="7614" w:hanging="180"/>
      </w:pPr>
    </w:lvl>
  </w:abstractNum>
  <w:abstractNum w:abstractNumId="8" w15:restartNumberingAfterBreak="0">
    <w:nsid w:val="46D04ED1"/>
    <w:multiLevelType w:val="hybridMultilevel"/>
    <w:tmpl w:val="B10ED9E0"/>
    <w:lvl w:ilvl="0" w:tplc="CDF6E16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8D54668"/>
    <w:multiLevelType w:val="hybridMultilevel"/>
    <w:tmpl w:val="0A36318C"/>
    <w:lvl w:ilvl="0" w:tplc="26EEE8FE">
      <w:start w:val="1"/>
      <w:numFmt w:val="lowerLetter"/>
      <w:lvlText w:val="(%1)"/>
      <w:lvlJc w:val="left"/>
      <w:pPr>
        <w:ind w:left="900" w:hanging="360"/>
      </w:pPr>
      <w:rPr>
        <w:rFonts w:hint="default"/>
      </w:rPr>
    </w:lvl>
    <w:lvl w:ilvl="1" w:tplc="40090019" w:tentative="1">
      <w:start w:val="1"/>
      <w:numFmt w:val="lowerLetter"/>
      <w:lvlText w:val="%2."/>
      <w:lvlJc w:val="left"/>
      <w:pPr>
        <w:ind w:left="1620" w:hanging="360"/>
      </w:pPr>
    </w:lvl>
    <w:lvl w:ilvl="2" w:tplc="4009001B" w:tentative="1">
      <w:start w:val="1"/>
      <w:numFmt w:val="lowerRoman"/>
      <w:lvlText w:val="%3."/>
      <w:lvlJc w:val="right"/>
      <w:pPr>
        <w:ind w:left="2340" w:hanging="180"/>
      </w:pPr>
    </w:lvl>
    <w:lvl w:ilvl="3" w:tplc="4009000F" w:tentative="1">
      <w:start w:val="1"/>
      <w:numFmt w:val="decimal"/>
      <w:lvlText w:val="%4."/>
      <w:lvlJc w:val="left"/>
      <w:pPr>
        <w:ind w:left="3060" w:hanging="360"/>
      </w:pPr>
    </w:lvl>
    <w:lvl w:ilvl="4" w:tplc="40090019" w:tentative="1">
      <w:start w:val="1"/>
      <w:numFmt w:val="lowerLetter"/>
      <w:lvlText w:val="%5."/>
      <w:lvlJc w:val="left"/>
      <w:pPr>
        <w:ind w:left="3780" w:hanging="360"/>
      </w:pPr>
    </w:lvl>
    <w:lvl w:ilvl="5" w:tplc="4009001B" w:tentative="1">
      <w:start w:val="1"/>
      <w:numFmt w:val="lowerRoman"/>
      <w:lvlText w:val="%6."/>
      <w:lvlJc w:val="right"/>
      <w:pPr>
        <w:ind w:left="4500" w:hanging="180"/>
      </w:pPr>
    </w:lvl>
    <w:lvl w:ilvl="6" w:tplc="4009000F" w:tentative="1">
      <w:start w:val="1"/>
      <w:numFmt w:val="decimal"/>
      <w:lvlText w:val="%7."/>
      <w:lvlJc w:val="left"/>
      <w:pPr>
        <w:ind w:left="5220" w:hanging="360"/>
      </w:pPr>
    </w:lvl>
    <w:lvl w:ilvl="7" w:tplc="40090019" w:tentative="1">
      <w:start w:val="1"/>
      <w:numFmt w:val="lowerLetter"/>
      <w:lvlText w:val="%8."/>
      <w:lvlJc w:val="left"/>
      <w:pPr>
        <w:ind w:left="5940" w:hanging="360"/>
      </w:pPr>
    </w:lvl>
    <w:lvl w:ilvl="8" w:tplc="4009001B" w:tentative="1">
      <w:start w:val="1"/>
      <w:numFmt w:val="lowerRoman"/>
      <w:lvlText w:val="%9."/>
      <w:lvlJc w:val="right"/>
      <w:pPr>
        <w:ind w:left="6660" w:hanging="180"/>
      </w:pPr>
    </w:lvl>
  </w:abstractNum>
  <w:abstractNum w:abstractNumId="10" w15:restartNumberingAfterBreak="0">
    <w:nsid w:val="4EF13C14"/>
    <w:multiLevelType w:val="multilevel"/>
    <w:tmpl w:val="D57C8BAE"/>
    <w:lvl w:ilvl="0">
      <w:start w:val="4"/>
      <w:numFmt w:val="decimal"/>
      <w:lvlText w:val="%1"/>
      <w:lvlJc w:val="left"/>
      <w:pPr>
        <w:ind w:left="694" w:hanging="476"/>
      </w:pPr>
      <w:rPr>
        <w:rFonts w:hint="default"/>
      </w:rPr>
    </w:lvl>
    <w:lvl w:ilvl="1">
      <w:start w:val="1"/>
      <w:numFmt w:val="decimal"/>
      <w:lvlText w:val="3.%2"/>
      <w:lvlJc w:val="left"/>
      <w:pPr>
        <w:ind w:left="786" w:hanging="476"/>
      </w:pPr>
      <w:rPr>
        <w:rFonts w:hint="default"/>
        <w:b/>
        <w:bCs/>
        <w:w w:val="100"/>
        <w:sz w:val="22"/>
        <w:szCs w:val="22"/>
      </w:rPr>
    </w:lvl>
    <w:lvl w:ilvl="2">
      <w:start w:val="1"/>
      <w:numFmt w:val="lowerRoman"/>
      <w:lvlText w:val="%3."/>
      <w:lvlJc w:val="left"/>
      <w:pPr>
        <w:ind w:left="1352" w:hanging="418"/>
      </w:pPr>
      <w:rPr>
        <w:rFonts w:ascii="Times New Roman" w:eastAsia="Times New Roman" w:hAnsi="Times New Roman" w:cs="Times New Roman" w:hint="default"/>
        <w:w w:val="100"/>
        <w:sz w:val="22"/>
        <w:szCs w:val="22"/>
      </w:rPr>
    </w:lvl>
    <w:lvl w:ilvl="3">
      <w:numFmt w:val="bullet"/>
      <w:lvlText w:val="•"/>
      <w:lvlJc w:val="left"/>
      <w:pPr>
        <w:ind w:left="1360" w:hanging="418"/>
      </w:pPr>
      <w:rPr>
        <w:rFonts w:hint="default"/>
      </w:rPr>
    </w:lvl>
    <w:lvl w:ilvl="4">
      <w:numFmt w:val="bullet"/>
      <w:lvlText w:val="•"/>
      <w:lvlJc w:val="left"/>
      <w:pPr>
        <w:ind w:left="1500" w:hanging="418"/>
      </w:pPr>
      <w:rPr>
        <w:rFonts w:hint="default"/>
      </w:rPr>
    </w:lvl>
    <w:lvl w:ilvl="5">
      <w:numFmt w:val="bullet"/>
      <w:lvlText w:val="•"/>
      <w:lvlJc w:val="left"/>
      <w:pPr>
        <w:ind w:left="2920" w:hanging="418"/>
      </w:pPr>
      <w:rPr>
        <w:rFonts w:hint="default"/>
      </w:rPr>
    </w:lvl>
    <w:lvl w:ilvl="6">
      <w:numFmt w:val="bullet"/>
      <w:lvlText w:val="•"/>
      <w:lvlJc w:val="left"/>
      <w:pPr>
        <w:ind w:left="4340" w:hanging="418"/>
      </w:pPr>
      <w:rPr>
        <w:rFonts w:hint="default"/>
      </w:rPr>
    </w:lvl>
    <w:lvl w:ilvl="7">
      <w:numFmt w:val="bullet"/>
      <w:lvlText w:val="•"/>
      <w:lvlJc w:val="left"/>
      <w:pPr>
        <w:ind w:left="5760" w:hanging="418"/>
      </w:pPr>
      <w:rPr>
        <w:rFonts w:hint="default"/>
      </w:rPr>
    </w:lvl>
    <w:lvl w:ilvl="8">
      <w:numFmt w:val="bullet"/>
      <w:lvlText w:val="•"/>
      <w:lvlJc w:val="left"/>
      <w:pPr>
        <w:ind w:left="7180" w:hanging="418"/>
      </w:pPr>
      <w:rPr>
        <w:rFonts w:hint="default"/>
      </w:rPr>
    </w:lvl>
  </w:abstractNum>
  <w:abstractNum w:abstractNumId="11" w15:restartNumberingAfterBreak="0">
    <w:nsid w:val="506610A3"/>
    <w:multiLevelType w:val="hybridMultilevel"/>
    <w:tmpl w:val="96860858"/>
    <w:lvl w:ilvl="0" w:tplc="B382FA8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BAA495F"/>
    <w:multiLevelType w:val="multilevel"/>
    <w:tmpl w:val="92149212"/>
    <w:lvl w:ilvl="0">
      <w:start w:val="4"/>
      <w:numFmt w:val="decimal"/>
      <w:lvlText w:val="%1"/>
      <w:lvlJc w:val="left"/>
      <w:pPr>
        <w:ind w:left="694" w:hanging="476"/>
      </w:pPr>
      <w:rPr>
        <w:rFonts w:hint="default"/>
      </w:rPr>
    </w:lvl>
    <w:lvl w:ilvl="1">
      <w:start w:val="1"/>
      <w:numFmt w:val="decimal"/>
      <w:lvlText w:val="3.%2"/>
      <w:lvlJc w:val="left"/>
      <w:pPr>
        <w:ind w:left="786" w:hanging="476"/>
      </w:pPr>
      <w:rPr>
        <w:rFonts w:hint="default"/>
        <w:b/>
        <w:bCs/>
        <w:w w:val="100"/>
        <w:sz w:val="22"/>
        <w:szCs w:val="22"/>
      </w:rPr>
    </w:lvl>
    <w:lvl w:ilvl="2">
      <w:start w:val="1"/>
      <w:numFmt w:val="lowerRoman"/>
      <w:lvlText w:val="(%3)"/>
      <w:lvlJc w:val="left"/>
      <w:pPr>
        <w:ind w:left="644" w:hanging="360"/>
      </w:pPr>
      <w:rPr>
        <w:rFonts w:hint="default"/>
      </w:rPr>
    </w:lvl>
    <w:lvl w:ilvl="3">
      <w:numFmt w:val="bullet"/>
      <w:lvlText w:val="•"/>
      <w:lvlJc w:val="left"/>
      <w:pPr>
        <w:ind w:left="1360" w:hanging="418"/>
      </w:pPr>
      <w:rPr>
        <w:rFonts w:hint="default"/>
      </w:rPr>
    </w:lvl>
    <w:lvl w:ilvl="4">
      <w:numFmt w:val="bullet"/>
      <w:lvlText w:val="•"/>
      <w:lvlJc w:val="left"/>
      <w:pPr>
        <w:ind w:left="1500" w:hanging="418"/>
      </w:pPr>
      <w:rPr>
        <w:rFonts w:hint="default"/>
      </w:rPr>
    </w:lvl>
    <w:lvl w:ilvl="5">
      <w:numFmt w:val="bullet"/>
      <w:lvlText w:val="•"/>
      <w:lvlJc w:val="left"/>
      <w:pPr>
        <w:ind w:left="2920" w:hanging="418"/>
      </w:pPr>
      <w:rPr>
        <w:rFonts w:hint="default"/>
      </w:rPr>
    </w:lvl>
    <w:lvl w:ilvl="6">
      <w:numFmt w:val="bullet"/>
      <w:lvlText w:val="•"/>
      <w:lvlJc w:val="left"/>
      <w:pPr>
        <w:ind w:left="4340" w:hanging="418"/>
      </w:pPr>
      <w:rPr>
        <w:rFonts w:hint="default"/>
      </w:rPr>
    </w:lvl>
    <w:lvl w:ilvl="7">
      <w:numFmt w:val="bullet"/>
      <w:lvlText w:val="•"/>
      <w:lvlJc w:val="left"/>
      <w:pPr>
        <w:ind w:left="5760" w:hanging="418"/>
      </w:pPr>
      <w:rPr>
        <w:rFonts w:hint="default"/>
      </w:rPr>
    </w:lvl>
    <w:lvl w:ilvl="8">
      <w:numFmt w:val="bullet"/>
      <w:lvlText w:val="•"/>
      <w:lvlJc w:val="left"/>
      <w:pPr>
        <w:ind w:left="7180" w:hanging="418"/>
      </w:pPr>
      <w:rPr>
        <w:rFonts w:hint="default"/>
      </w:rPr>
    </w:lvl>
  </w:abstractNum>
  <w:abstractNum w:abstractNumId="13" w15:restartNumberingAfterBreak="0">
    <w:nsid w:val="63503B0A"/>
    <w:multiLevelType w:val="hybridMultilevel"/>
    <w:tmpl w:val="B3262E6A"/>
    <w:lvl w:ilvl="0" w:tplc="B52CD310">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3E04B5F"/>
    <w:multiLevelType w:val="multilevel"/>
    <w:tmpl w:val="0960181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4322A6B"/>
    <w:multiLevelType w:val="hybridMultilevel"/>
    <w:tmpl w:val="E2B4B0BA"/>
    <w:lvl w:ilvl="0" w:tplc="E972455A">
      <w:start w:val="1"/>
      <w:numFmt w:val="lowerRoman"/>
      <w:lvlText w:val="(%1)"/>
      <w:lvlJc w:val="left"/>
      <w:pPr>
        <w:ind w:left="1146" w:hanging="360"/>
      </w:pPr>
      <w:rPr>
        <w:rFonts w:hint="default"/>
      </w:rPr>
    </w:lvl>
    <w:lvl w:ilvl="1" w:tplc="FFFFFFFF">
      <w:start w:val="1"/>
      <w:numFmt w:val="lowerLetter"/>
      <w:lvlText w:val="(%2)"/>
      <w:lvlJc w:val="left"/>
      <w:pPr>
        <w:ind w:left="1926" w:hanging="42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6D6C20E0"/>
    <w:multiLevelType w:val="hybridMultilevel"/>
    <w:tmpl w:val="6C986D2C"/>
    <w:lvl w:ilvl="0" w:tplc="269ECEFE">
      <w:start w:val="9"/>
      <w:numFmt w:val="lowerLetter"/>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7" w15:restartNumberingAfterBreak="0">
    <w:nsid w:val="6E9D4DD5"/>
    <w:multiLevelType w:val="hybridMultilevel"/>
    <w:tmpl w:val="B10ED9E0"/>
    <w:lvl w:ilvl="0" w:tplc="CDF6E16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7CCF55A6"/>
    <w:multiLevelType w:val="hybridMultilevel"/>
    <w:tmpl w:val="25BE6084"/>
    <w:lvl w:ilvl="0" w:tplc="41D4C34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DB5505C"/>
    <w:multiLevelType w:val="hybridMultilevel"/>
    <w:tmpl w:val="D3388E1C"/>
    <w:lvl w:ilvl="0" w:tplc="368CE398">
      <w:start w:val="1"/>
      <w:numFmt w:val="lowerLetter"/>
      <w:lvlText w:val="(%1)"/>
      <w:lvlJc w:val="left"/>
      <w:pPr>
        <w:ind w:left="900" w:hanging="360"/>
      </w:pPr>
      <w:rPr>
        <w:rFonts w:hint="default"/>
      </w:rPr>
    </w:lvl>
    <w:lvl w:ilvl="1" w:tplc="40090019" w:tentative="1">
      <w:start w:val="1"/>
      <w:numFmt w:val="lowerLetter"/>
      <w:lvlText w:val="%2."/>
      <w:lvlJc w:val="left"/>
      <w:pPr>
        <w:ind w:left="1620" w:hanging="360"/>
      </w:pPr>
    </w:lvl>
    <w:lvl w:ilvl="2" w:tplc="4009001B" w:tentative="1">
      <w:start w:val="1"/>
      <w:numFmt w:val="lowerRoman"/>
      <w:lvlText w:val="%3."/>
      <w:lvlJc w:val="right"/>
      <w:pPr>
        <w:ind w:left="2340" w:hanging="180"/>
      </w:pPr>
    </w:lvl>
    <w:lvl w:ilvl="3" w:tplc="4009000F" w:tentative="1">
      <w:start w:val="1"/>
      <w:numFmt w:val="decimal"/>
      <w:lvlText w:val="%4."/>
      <w:lvlJc w:val="left"/>
      <w:pPr>
        <w:ind w:left="3060" w:hanging="360"/>
      </w:pPr>
    </w:lvl>
    <w:lvl w:ilvl="4" w:tplc="40090019" w:tentative="1">
      <w:start w:val="1"/>
      <w:numFmt w:val="lowerLetter"/>
      <w:lvlText w:val="%5."/>
      <w:lvlJc w:val="left"/>
      <w:pPr>
        <w:ind w:left="3780" w:hanging="360"/>
      </w:pPr>
    </w:lvl>
    <w:lvl w:ilvl="5" w:tplc="4009001B" w:tentative="1">
      <w:start w:val="1"/>
      <w:numFmt w:val="lowerRoman"/>
      <w:lvlText w:val="%6."/>
      <w:lvlJc w:val="right"/>
      <w:pPr>
        <w:ind w:left="4500" w:hanging="180"/>
      </w:pPr>
    </w:lvl>
    <w:lvl w:ilvl="6" w:tplc="4009000F" w:tentative="1">
      <w:start w:val="1"/>
      <w:numFmt w:val="decimal"/>
      <w:lvlText w:val="%7."/>
      <w:lvlJc w:val="left"/>
      <w:pPr>
        <w:ind w:left="5220" w:hanging="360"/>
      </w:pPr>
    </w:lvl>
    <w:lvl w:ilvl="7" w:tplc="40090019" w:tentative="1">
      <w:start w:val="1"/>
      <w:numFmt w:val="lowerLetter"/>
      <w:lvlText w:val="%8."/>
      <w:lvlJc w:val="left"/>
      <w:pPr>
        <w:ind w:left="5940" w:hanging="360"/>
      </w:pPr>
    </w:lvl>
    <w:lvl w:ilvl="8" w:tplc="4009001B" w:tentative="1">
      <w:start w:val="1"/>
      <w:numFmt w:val="lowerRoman"/>
      <w:lvlText w:val="%9."/>
      <w:lvlJc w:val="right"/>
      <w:pPr>
        <w:ind w:left="6660" w:hanging="180"/>
      </w:pPr>
    </w:lvl>
  </w:abstractNum>
  <w:num w:numId="1" w16cid:durableId="2026252246">
    <w:abstractNumId w:val="10"/>
  </w:num>
  <w:num w:numId="2" w16cid:durableId="1667593718">
    <w:abstractNumId w:val="14"/>
  </w:num>
  <w:num w:numId="3" w16cid:durableId="1204363687">
    <w:abstractNumId w:val="3"/>
  </w:num>
  <w:num w:numId="4" w16cid:durableId="1099833500">
    <w:abstractNumId w:val="5"/>
  </w:num>
  <w:num w:numId="5" w16cid:durableId="2093814569">
    <w:abstractNumId w:val="4"/>
  </w:num>
  <w:num w:numId="6" w16cid:durableId="1987201080">
    <w:abstractNumId w:val="0"/>
  </w:num>
  <w:num w:numId="7" w16cid:durableId="433868716">
    <w:abstractNumId w:val="18"/>
  </w:num>
  <w:num w:numId="8" w16cid:durableId="369650032">
    <w:abstractNumId w:val="11"/>
  </w:num>
  <w:num w:numId="9" w16cid:durableId="121466825">
    <w:abstractNumId w:val="19"/>
  </w:num>
  <w:num w:numId="10" w16cid:durableId="1979066114">
    <w:abstractNumId w:val="9"/>
  </w:num>
  <w:num w:numId="11" w16cid:durableId="66847570">
    <w:abstractNumId w:val="2"/>
  </w:num>
  <w:num w:numId="12" w16cid:durableId="1107890410">
    <w:abstractNumId w:val="8"/>
  </w:num>
  <w:num w:numId="13" w16cid:durableId="1506437142">
    <w:abstractNumId w:val="17"/>
  </w:num>
  <w:num w:numId="14" w16cid:durableId="1791169188">
    <w:abstractNumId w:val="1"/>
  </w:num>
  <w:num w:numId="15" w16cid:durableId="1651254876">
    <w:abstractNumId w:val="6"/>
  </w:num>
  <w:num w:numId="16" w16cid:durableId="219177112">
    <w:abstractNumId w:val="12"/>
  </w:num>
  <w:num w:numId="17" w16cid:durableId="1431775508">
    <w:abstractNumId w:val="16"/>
  </w:num>
  <w:num w:numId="18" w16cid:durableId="1193376253">
    <w:abstractNumId w:val="7"/>
  </w:num>
  <w:num w:numId="19" w16cid:durableId="228728817">
    <w:abstractNumId w:val="15"/>
  </w:num>
  <w:num w:numId="20" w16cid:durableId="18130551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D3E"/>
    <w:rsid w:val="00136915"/>
    <w:rsid w:val="00143928"/>
    <w:rsid w:val="001978A5"/>
    <w:rsid w:val="001E1A37"/>
    <w:rsid w:val="002115FF"/>
    <w:rsid w:val="0021312C"/>
    <w:rsid w:val="00252680"/>
    <w:rsid w:val="002D14F8"/>
    <w:rsid w:val="002D318B"/>
    <w:rsid w:val="002E2AA8"/>
    <w:rsid w:val="003845BB"/>
    <w:rsid w:val="00395B34"/>
    <w:rsid w:val="004D3BB5"/>
    <w:rsid w:val="00503DA2"/>
    <w:rsid w:val="00581ABE"/>
    <w:rsid w:val="0066531B"/>
    <w:rsid w:val="006766F9"/>
    <w:rsid w:val="00676F54"/>
    <w:rsid w:val="006835FA"/>
    <w:rsid w:val="00733F4D"/>
    <w:rsid w:val="007D5542"/>
    <w:rsid w:val="00943CF9"/>
    <w:rsid w:val="009E74A2"/>
    <w:rsid w:val="00A64E23"/>
    <w:rsid w:val="00A74800"/>
    <w:rsid w:val="00B15C22"/>
    <w:rsid w:val="00B21D3E"/>
    <w:rsid w:val="00B25643"/>
    <w:rsid w:val="00B65B8A"/>
    <w:rsid w:val="00BA17B4"/>
    <w:rsid w:val="00C35427"/>
    <w:rsid w:val="00C42293"/>
    <w:rsid w:val="00C424E9"/>
    <w:rsid w:val="00C52F1B"/>
    <w:rsid w:val="00CF03D6"/>
    <w:rsid w:val="00E553F8"/>
    <w:rsid w:val="00F6328D"/>
    <w:rsid w:val="00F63EE1"/>
    <w:rsid w:val="00F961CC"/>
    <w:rsid w:val="00FB74C0"/>
    <w:rsid w:val="00FF78C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FE5E1"/>
  <w15:chartTrackingRefBased/>
  <w15:docId w15:val="{33F6D00F-CB67-4354-ADCE-B5355940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76F54"/>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1"/>
    <w:qFormat/>
    <w:rsid w:val="00B21D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D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D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D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D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D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D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1D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D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D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D3E"/>
    <w:rPr>
      <w:rFonts w:eastAsiaTheme="majorEastAsia" w:cstheme="majorBidi"/>
      <w:color w:val="272727" w:themeColor="text1" w:themeTint="D8"/>
    </w:rPr>
  </w:style>
  <w:style w:type="paragraph" w:styleId="Title">
    <w:name w:val="Title"/>
    <w:basedOn w:val="Normal"/>
    <w:next w:val="Normal"/>
    <w:link w:val="TitleChar"/>
    <w:uiPriority w:val="10"/>
    <w:qFormat/>
    <w:rsid w:val="00B21D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D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D3E"/>
    <w:pPr>
      <w:spacing w:before="160"/>
      <w:jc w:val="center"/>
    </w:pPr>
    <w:rPr>
      <w:i/>
      <w:iCs/>
      <w:color w:val="404040" w:themeColor="text1" w:themeTint="BF"/>
    </w:rPr>
  </w:style>
  <w:style w:type="character" w:customStyle="1" w:styleId="QuoteChar">
    <w:name w:val="Quote Char"/>
    <w:basedOn w:val="DefaultParagraphFont"/>
    <w:link w:val="Quote"/>
    <w:uiPriority w:val="29"/>
    <w:rsid w:val="00B21D3E"/>
    <w:rPr>
      <w:i/>
      <w:iCs/>
      <w:color w:val="404040" w:themeColor="text1" w:themeTint="BF"/>
    </w:rPr>
  </w:style>
  <w:style w:type="paragraph" w:styleId="ListParagraph">
    <w:name w:val="List Paragraph"/>
    <w:basedOn w:val="Normal"/>
    <w:link w:val="ListParagraphChar"/>
    <w:qFormat/>
    <w:rsid w:val="00B21D3E"/>
    <w:pPr>
      <w:ind w:left="720"/>
      <w:contextualSpacing/>
    </w:pPr>
  </w:style>
  <w:style w:type="character" w:styleId="IntenseEmphasis">
    <w:name w:val="Intense Emphasis"/>
    <w:basedOn w:val="DefaultParagraphFont"/>
    <w:uiPriority w:val="21"/>
    <w:qFormat/>
    <w:rsid w:val="00B21D3E"/>
    <w:rPr>
      <w:i/>
      <w:iCs/>
      <w:color w:val="0F4761" w:themeColor="accent1" w:themeShade="BF"/>
    </w:rPr>
  </w:style>
  <w:style w:type="paragraph" w:styleId="IntenseQuote">
    <w:name w:val="Intense Quote"/>
    <w:basedOn w:val="Normal"/>
    <w:next w:val="Normal"/>
    <w:link w:val="IntenseQuoteChar"/>
    <w:uiPriority w:val="30"/>
    <w:qFormat/>
    <w:rsid w:val="00B21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D3E"/>
    <w:rPr>
      <w:i/>
      <w:iCs/>
      <w:color w:val="0F4761" w:themeColor="accent1" w:themeShade="BF"/>
    </w:rPr>
  </w:style>
  <w:style w:type="character" w:styleId="IntenseReference">
    <w:name w:val="Intense Reference"/>
    <w:basedOn w:val="DefaultParagraphFont"/>
    <w:uiPriority w:val="32"/>
    <w:qFormat/>
    <w:rsid w:val="00B21D3E"/>
    <w:rPr>
      <w:b/>
      <w:bCs/>
      <w:smallCaps/>
      <w:color w:val="0F4761" w:themeColor="accent1" w:themeShade="BF"/>
      <w:spacing w:val="5"/>
    </w:rPr>
  </w:style>
  <w:style w:type="paragraph" w:styleId="BodyText">
    <w:name w:val="Body Text"/>
    <w:basedOn w:val="Normal"/>
    <w:link w:val="BodyTextChar"/>
    <w:uiPriority w:val="1"/>
    <w:qFormat/>
    <w:rsid w:val="00676F54"/>
  </w:style>
  <w:style w:type="character" w:customStyle="1" w:styleId="BodyTextChar">
    <w:name w:val="Body Text Char"/>
    <w:basedOn w:val="DefaultParagraphFont"/>
    <w:link w:val="BodyText"/>
    <w:uiPriority w:val="1"/>
    <w:rsid w:val="00676F54"/>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676F54"/>
    <w:pPr>
      <w:ind w:left="243" w:right="243"/>
      <w:jc w:val="center"/>
    </w:pPr>
  </w:style>
  <w:style w:type="paragraph" w:styleId="Header">
    <w:name w:val="header"/>
    <w:basedOn w:val="Normal"/>
    <w:link w:val="HeaderChar"/>
    <w:uiPriority w:val="99"/>
    <w:unhideWhenUsed/>
    <w:rsid w:val="00676F54"/>
    <w:pPr>
      <w:tabs>
        <w:tab w:val="center" w:pos="4680"/>
        <w:tab w:val="right" w:pos="9360"/>
      </w:tabs>
    </w:pPr>
  </w:style>
  <w:style w:type="character" w:customStyle="1" w:styleId="HeaderChar">
    <w:name w:val="Header Char"/>
    <w:basedOn w:val="DefaultParagraphFont"/>
    <w:link w:val="Header"/>
    <w:uiPriority w:val="99"/>
    <w:rsid w:val="00676F54"/>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676F54"/>
    <w:pPr>
      <w:tabs>
        <w:tab w:val="center" w:pos="4680"/>
        <w:tab w:val="right" w:pos="9360"/>
      </w:tabs>
    </w:pPr>
  </w:style>
  <w:style w:type="character" w:customStyle="1" w:styleId="FooterChar">
    <w:name w:val="Footer Char"/>
    <w:basedOn w:val="DefaultParagraphFont"/>
    <w:link w:val="Footer"/>
    <w:uiPriority w:val="99"/>
    <w:rsid w:val="00676F54"/>
    <w:rPr>
      <w:rFonts w:ascii="Times New Roman" w:eastAsia="Times New Roman" w:hAnsi="Times New Roman" w:cs="Times New Roman"/>
      <w:kern w:val="0"/>
      <w:lang w:val="en-US"/>
      <w14:ligatures w14:val="none"/>
    </w:rPr>
  </w:style>
  <w:style w:type="paragraph" w:customStyle="1" w:styleId="Default">
    <w:name w:val="Default"/>
    <w:rsid w:val="00676F54"/>
    <w:pPr>
      <w:autoSpaceDE w:val="0"/>
      <w:autoSpaceDN w:val="0"/>
      <w:adjustRightInd w:val="0"/>
      <w:spacing w:after="0" w:line="240" w:lineRule="auto"/>
    </w:pPr>
    <w:rPr>
      <w:rFonts w:ascii="Times New Roman" w:eastAsia="MS Mincho" w:hAnsi="Times New Roman" w:cs="Times New Roman"/>
      <w:color w:val="000000"/>
      <w:kern w:val="0"/>
      <w:sz w:val="24"/>
      <w:szCs w:val="24"/>
      <w14:ligatures w14:val="none"/>
    </w:rPr>
  </w:style>
  <w:style w:type="character" w:customStyle="1" w:styleId="ListParagraphChar">
    <w:name w:val="List Paragraph Char"/>
    <w:basedOn w:val="DefaultParagraphFont"/>
    <w:link w:val="ListParagraph"/>
    <w:locked/>
    <w:rsid w:val="00676F54"/>
  </w:style>
  <w:style w:type="paragraph" w:styleId="Revision">
    <w:name w:val="Revision"/>
    <w:hidden/>
    <w:uiPriority w:val="99"/>
    <w:semiHidden/>
    <w:rsid w:val="0066531B"/>
    <w:pPr>
      <w:spacing w:after="0" w:line="240" w:lineRule="auto"/>
    </w:pPr>
    <w:rPr>
      <w:rFonts w:ascii="Times New Roman" w:eastAsia="Times New Roman" w:hAnsi="Times New Roman" w:cs="Times New Roman"/>
      <w:kern w:val="0"/>
      <w:lang w:val="en-US"/>
      <w14:ligatures w14:val="none"/>
    </w:rPr>
  </w:style>
  <w:style w:type="character" w:styleId="Hyperlink">
    <w:name w:val="Hyperlink"/>
    <w:uiPriority w:val="99"/>
    <w:rsid w:val="00136915"/>
    <w:rPr>
      <w:rFonts w:cs="Times New Roman"/>
      <w:color w:val="0000FF"/>
      <w:u w:val="single"/>
    </w:rPr>
  </w:style>
  <w:style w:type="character" w:styleId="CommentReference">
    <w:name w:val="annotation reference"/>
    <w:basedOn w:val="DefaultParagraphFont"/>
    <w:uiPriority w:val="99"/>
    <w:semiHidden/>
    <w:unhideWhenUsed/>
    <w:rsid w:val="00136915"/>
    <w:rPr>
      <w:sz w:val="16"/>
      <w:szCs w:val="16"/>
    </w:rPr>
  </w:style>
  <w:style w:type="paragraph" w:styleId="CommentText">
    <w:name w:val="annotation text"/>
    <w:basedOn w:val="Normal"/>
    <w:link w:val="CommentTextChar"/>
    <w:uiPriority w:val="99"/>
    <w:unhideWhenUsed/>
    <w:rsid w:val="00136915"/>
    <w:rPr>
      <w:sz w:val="20"/>
      <w:szCs w:val="20"/>
    </w:rPr>
  </w:style>
  <w:style w:type="character" w:customStyle="1" w:styleId="CommentTextChar">
    <w:name w:val="Comment Text Char"/>
    <w:basedOn w:val="DefaultParagraphFont"/>
    <w:link w:val="CommentText"/>
    <w:uiPriority w:val="99"/>
    <w:rsid w:val="00136915"/>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251024">
      <w:bodyDiv w:val="1"/>
      <w:marLeft w:val="0"/>
      <w:marRight w:val="0"/>
      <w:marTop w:val="0"/>
      <w:marBottom w:val="0"/>
      <w:divBdr>
        <w:top w:val="none" w:sz="0" w:space="0" w:color="auto"/>
        <w:left w:val="none" w:sz="0" w:space="0" w:color="auto"/>
        <w:bottom w:val="none" w:sz="0" w:space="0" w:color="auto"/>
        <w:right w:val="none" w:sz="0" w:space="0" w:color="auto"/>
      </w:divBdr>
    </w:div>
    <w:div w:id="188370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05E9E-A662-4937-BB80-2AEA7D099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7</Pages>
  <Words>2282</Words>
  <Characters>13011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Banerjee, Rohan</dc:creator>
  <cp:keywords/>
  <dc:description/>
  <cp:lastModifiedBy>Anas Kamil</cp:lastModifiedBy>
  <cp:revision>21</cp:revision>
  <dcterms:created xsi:type="dcterms:W3CDTF">2025-04-15T05:30:00Z</dcterms:created>
  <dcterms:modified xsi:type="dcterms:W3CDTF">2026-05-18T12:48:00Z</dcterms:modified>
</cp:coreProperties>
</file>